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4321"/>
        <w:tblW w:w="10030" w:type="dxa"/>
        <w:tblCellMar>
          <w:left w:w="70" w:type="dxa"/>
          <w:right w:w="70" w:type="dxa"/>
        </w:tblCellMar>
        <w:tblLook w:val="04A0" w:firstRow="1" w:lastRow="0" w:firstColumn="1" w:lastColumn="0" w:noHBand="0" w:noVBand="1"/>
      </w:tblPr>
      <w:tblGrid>
        <w:gridCol w:w="2554"/>
        <w:gridCol w:w="2579"/>
        <w:gridCol w:w="2703"/>
        <w:gridCol w:w="2194"/>
      </w:tblGrid>
      <w:tr w:rsidR="00535F3C" w:rsidRPr="00260253" w14:paraId="7EDACA00" w14:textId="77777777" w:rsidTr="00535F3C">
        <w:trPr>
          <w:trHeight w:val="324"/>
        </w:trPr>
        <w:tc>
          <w:tcPr>
            <w:tcW w:w="2554" w:type="dxa"/>
            <w:tcBorders>
              <w:top w:val="nil"/>
              <w:left w:val="nil"/>
              <w:bottom w:val="nil"/>
              <w:right w:val="nil"/>
            </w:tcBorders>
            <w:vAlign w:val="center"/>
            <w:hideMark/>
          </w:tcPr>
          <w:p w14:paraId="315D9772" w14:textId="77777777" w:rsidR="00535F3C" w:rsidRPr="00BB5806" w:rsidRDefault="00535F3C" w:rsidP="000F33C7">
            <w:pPr>
              <w:spacing w:before="0" w:after="0"/>
              <w:rPr>
                <w:sz w:val="20"/>
              </w:rPr>
            </w:pPr>
          </w:p>
        </w:tc>
        <w:tc>
          <w:tcPr>
            <w:tcW w:w="2579" w:type="dxa"/>
            <w:tcBorders>
              <w:top w:val="nil"/>
              <w:left w:val="nil"/>
              <w:bottom w:val="nil"/>
              <w:right w:val="nil"/>
            </w:tcBorders>
            <w:shd w:val="clear" w:color="000000" w:fill="FFFFFF"/>
            <w:noWrap/>
            <w:vAlign w:val="bottom"/>
            <w:hideMark/>
          </w:tcPr>
          <w:p w14:paraId="6E87B9C4" w14:textId="77777777" w:rsidR="00535F3C" w:rsidRPr="00BB5806" w:rsidRDefault="00535F3C" w:rsidP="000F33C7">
            <w:pPr>
              <w:spacing w:before="0" w:after="0"/>
              <w:rPr>
                <w:sz w:val="20"/>
              </w:rPr>
            </w:pPr>
            <w:r w:rsidRPr="00BB5806">
              <w:rPr>
                <w:sz w:val="20"/>
              </w:rPr>
              <w:t> </w:t>
            </w:r>
          </w:p>
        </w:tc>
        <w:tc>
          <w:tcPr>
            <w:tcW w:w="2703" w:type="dxa"/>
            <w:tcBorders>
              <w:top w:val="nil"/>
              <w:left w:val="nil"/>
              <w:bottom w:val="nil"/>
              <w:right w:val="nil"/>
            </w:tcBorders>
            <w:shd w:val="clear" w:color="000000" w:fill="FFFFFF"/>
            <w:noWrap/>
            <w:vAlign w:val="bottom"/>
            <w:hideMark/>
          </w:tcPr>
          <w:p w14:paraId="67EE8DBC" w14:textId="77777777" w:rsidR="00535F3C" w:rsidRPr="00BB5806" w:rsidRDefault="00535F3C" w:rsidP="000F33C7">
            <w:pPr>
              <w:spacing w:before="0" w:after="0"/>
              <w:rPr>
                <w:sz w:val="20"/>
              </w:rPr>
            </w:pPr>
            <w:r w:rsidRPr="00BB5806">
              <w:rPr>
                <w:sz w:val="20"/>
              </w:rPr>
              <w:t> </w:t>
            </w:r>
          </w:p>
        </w:tc>
        <w:tc>
          <w:tcPr>
            <w:tcW w:w="2194" w:type="dxa"/>
            <w:tcBorders>
              <w:top w:val="nil"/>
              <w:left w:val="nil"/>
              <w:bottom w:val="nil"/>
              <w:right w:val="nil"/>
            </w:tcBorders>
            <w:shd w:val="clear" w:color="000000" w:fill="FFFFFF"/>
            <w:noWrap/>
            <w:vAlign w:val="bottom"/>
            <w:hideMark/>
          </w:tcPr>
          <w:p w14:paraId="45C0571D" w14:textId="77777777" w:rsidR="00535F3C" w:rsidRPr="00BB5806" w:rsidRDefault="00535F3C" w:rsidP="000F33C7">
            <w:pPr>
              <w:spacing w:before="0" w:after="0"/>
              <w:rPr>
                <w:sz w:val="20"/>
              </w:rPr>
            </w:pPr>
            <w:r w:rsidRPr="00BB5806">
              <w:rPr>
                <w:sz w:val="20"/>
              </w:rPr>
              <w:t> </w:t>
            </w:r>
          </w:p>
        </w:tc>
      </w:tr>
      <w:tr w:rsidR="00535F3C" w:rsidRPr="00260253" w14:paraId="729F0538"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A84535E" w14:textId="77777777" w:rsidR="00535F3C" w:rsidRPr="00FB2F1E" w:rsidRDefault="00535F3C" w:rsidP="000F33C7">
            <w:pPr>
              <w:spacing w:before="0" w:after="0"/>
              <w:ind w:left="476" w:right="0" w:hanging="476"/>
              <w:jc w:val="center"/>
              <w:rPr>
                <w:rFonts w:cs="Arial"/>
                <w:b/>
                <w:bCs/>
                <w:color w:val="000000"/>
                <w:szCs w:val="22"/>
              </w:rPr>
            </w:pPr>
            <w:r w:rsidRPr="00FB2F1E">
              <w:rPr>
                <w:rFonts w:cs="Arial"/>
                <w:b/>
                <w:bCs/>
                <w:szCs w:val="22"/>
              </w:rPr>
              <w:t>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317F103F" w14:textId="77777777" w:rsidR="00535F3C" w:rsidRPr="00FB2F1E" w:rsidRDefault="00535F3C" w:rsidP="00B15C01">
            <w:pPr>
              <w:spacing w:before="0" w:after="0"/>
              <w:ind w:left="0"/>
              <w:rPr>
                <w:rFonts w:cs="Arial"/>
                <w:szCs w:val="22"/>
                <w:lang w:val="en-US"/>
              </w:rPr>
            </w:pPr>
            <w:r w:rsidRPr="00FB2F1E">
              <w:rPr>
                <w:rFonts w:cs="Arial"/>
                <w:szCs w:val="22"/>
                <w:lang w:val="en-US"/>
              </w:rPr>
              <w:t>ENGIE</w:t>
            </w:r>
          </w:p>
        </w:tc>
      </w:tr>
      <w:tr w:rsidR="00535F3C" w:rsidRPr="00260253" w14:paraId="0F5B9955" w14:textId="77777777" w:rsidTr="00535F3C">
        <w:trPr>
          <w:trHeight w:val="324"/>
        </w:trPr>
        <w:tc>
          <w:tcPr>
            <w:tcW w:w="2554" w:type="dxa"/>
            <w:tcBorders>
              <w:top w:val="nil"/>
              <w:left w:val="nil"/>
              <w:bottom w:val="nil"/>
              <w:right w:val="nil"/>
            </w:tcBorders>
            <w:shd w:val="clear" w:color="auto" w:fill="auto"/>
            <w:noWrap/>
            <w:vAlign w:val="center"/>
            <w:hideMark/>
          </w:tcPr>
          <w:p w14:paraId="5998285C" w14:textId="77777777" w:rsidR="00535F3C" w:rsidRPr="00FB2F1E" w:rsidRDefault="00535F3C" w:rsidP="000F33C7">
            <w:pPr>
              <w:spacing w:before="0" w:after="0"/>
              <w:ind w:hanging="479"/>
              <w:jc w:val="center"/>
              <w:rPr>
                <w:rFonts w:cs="Arial"/>
                <w:b/>
                <w:bCs/>
                <w:szCs w:val="22"/>
                <w:lang w:val="en-US"/>
              </w:rPr>
            </w:pPr>
          </w:p>
        </w:tc>
        <w:tc>
          <w:tcPr>
            <w:tcW w:w="2579" w:type="dxa"/>
            <w:tcBorders>
              <w:top w:val="nil"/>
              <w:left w:val="nil"/>
              <w:bottom w:val="nil"/>
              <w:right w:val="nil"/>
            </w:tcBorders>
            <w:shd w:val="clear" w:color="000000" w:fill="FFFFFF"/>
            <w:noWrap/>
            <w:vAlign w:val="bottom"/>
            <w:hideMark/>
          </w:tcPr>
          <w:p w14:paraId="3D51245E" w14:textId="77777777" w:rsidR="00535F3C" w:rsidRPr="00FB2F1E" w:rsidRDefault="00535F3C" w:rsidP="00BB5806">
            <w:pPr>
              <w:spacing w:before="0" w:after="0"/>
              <w:rPr>
                <w:rFonts w:cs="Arial"/>
                <w:szCs w:val="22"/>
                <w:lang w:val="en-US"/>
              </w:rPr>
            </w:pPr>
          </w:p>
        </w:tc>
        <w:tc>
          <w:tcPr>
            <w:tcW w:w="2703" w:type="dxa"/>
            <w:tcBorders>
              <w:top w:val="nil"/>
              <w:left w:val="nil"/>
              <w:bottom w:val="nil"/>
              <w:right w:val="nil"/>
            </w:tcBorders>
            <w:shd w:val="clear" w:color="000000" w:fill="FFFFFF"/>
            <w:noWrap/>
            <w:vAlign w:val="bottom"/>
            <w:hideMark/>
          </w:tcPr>
          <w:p w14:paraId="6CED06E8" w14:textId="77777777" w:rsidR="00535F3C" w:rsidRPr="00FB2F1E" w:rsidRDefault="00535F3C" w:rsidP="00BB5806">
            <w:pPr>
              <w:spacing w:before="0" w:after="0"/>
              <w:rPr>
                <w:rFonts w:cs="Arial"/>
                <w:szCs w:val="22"/>
                <w:lang w:val="en-US"/>
              </w:rPr>
            </w:pPr>
          </w:p>
        </w:tc>
        <w:tc>
          <w:tcPr>
            <w:tcW w:w="2194" w:type="dxa"/>
            <w:tcBorders>
              <w:top w:val="nil"/>
              <w:left w:val="nil"/>
              <w:bottom w:val="nil"/>
              <w:right w:val="nil"/>
            </w:tcBorders>
            <w:shd w:val="clear" w:color="000000" w:fill="FFFFFF"/>
            <w:noWrap/>
            <w:vAlign w:val="bottom"/>
            <w:hideMark/>
          </w:tcPr>
          <w:p w14:paraId="5C2EED89" w14:textId="77777777" w:rsidR="00535F3C" w:rsidRPr="00FB2F1E" w:rsidRDefault="00535F3C" w:rsidP="00BB5806">
            <w:pPr>
              <w:spacing w:before="0" w:after="0"/>
              <w:rPr>
                <w:rFonts w:cs="Arial"/>
                <w:szCs w:val="22"/>
                <w:lang w:val="en-US"/>
              </w:rPr>
            </w:pPr>
          </w:p>
        </w:tc>
      </w:tr>
      <w:tr w:rsidR="00535F3C" w:rsidRPr="00260253" w14:paraId="418CF3C8"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8160F52" w14:textId="77777777" w:rsidR="00535F3C" w:rsidRPr="00FB2F1E" w:rsidRDefault="00535F3C" w:rsidP="000F33C7">
            <w:pPr>
              <w:spacing w:before="0" w:after="0"/>
              <w:ind w:left="476" w:right="0" w:hanging="476"/>
              <w:jc w:val="center"/>
              <w:rPr>
                <w:rFonts w:cs="Arial"/>
                <w:b/>
                <w:bCs/>
                <w:szCs w:val="22"/>
              </w:rPr>
            </w:pPr>
            <w:r w:rsidRPr="00FB2F1E">
              <w:rPr>
                <w:rFonts w:cs="Arial"/>
                <w:b/>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1569489" w14:textId="77777777" w:rsidR="00535F3C" w:rsidRPr="00FB2F1E" w:rsidRDefault="00547420" w:rsidP="00002836">
            <w:pPr>
              <w:spacing w:before="0" w:after="0"/>
              <w:ind w:left="0"/>
              <w:rPr>
                <w:rFonts w:cs="Arial"/>
                <w:szCs w:val="22"/>
              </w:rPr>
            </w:pPr>
            <w:r w:rsidRPr="00FB2F1E">
              <w:rPr>
                <w:rFonts w:cs="Arial"/>
                <w:szCs w:val="22"/>
              </w:rPr>
              <w:t>NUEVO REACTOR DE LÍNEA 1X220 kV NUEVA POZO ALMONTE-RONCACHO, EN S/E RONCACHO</w:t>
            </w:r>
          </w:p>
        </w:tc>
      </w:tr>
      <w:tr w:rsidR="00535F3C" w:rsidRPr="00260253" w14:paraId="4F0A89A5" w14:textId="77777777" w:rsidTr="00535F3C">
        <w:trPr>
          <w:trHeight w:val="324"/>
        </w:trPr>
        <w:tc>
          <w:tcPr>
            <w:tcW w:w="2554" w:type="dxa"/>
            <w:tcBorders>
              <w:top w:val="nil"/>
              <w:left w:val="nil"/>
              <w:bottom w:val="nil"/>
              <w:right w:val="nil"/>
            </w:tcBorders>
            <w:shd w:val="clear" w:color="auto" w:fill="auto"/>
            <w:noWrap/>
            <w:vAlign w:val="center"/>
            <w:hideMark/>
          </w:tcPr>
          <w:p w14:paraId="57711958" w14:textId="77777777" w:rsidR="00535F3C" w:rsidRPr="00FB2F1E" w:rsidRDefault="00535F3C" w:rsidP="000F33C7">
            <w:pPr>
              <w:spacing w:before="0" w:after="0"/>
              <w:jc w:val="center"/>
              <w:rPr>
                <w:rFonts w:cs="Arial"/>
                <w:b/>
                <w:bCs/>
                <w:szCs w:val="22"/>
              </w:rPr>
            </w:pPr>
          </w:p>
        </w:tc>
        <w:tc>
          <w:tcPr>
            <w:tcW w:w="2579" w:type="dxa"/>
            <w:tcBorders>
              <w:top w:val="nil"/>
              <w:left w:val="nil"/>
              <w:bottom w:val="nil"/>
              <w:right w:val="nil"/>
            </w:tcBorders>
            <w:shd w:val="clear" w:color="000000" w:fill="FFFFFF"/>
            <w:noWrap/>
            <w:vAlign w:val="bottom"/>
            <w:hideMark/>
          </w:tcPr>
          <w:p w14:paraId="28E62F12" w14:textId="77777777" w:rsidR="00535F3C" w:rsidRPr="00FB2F1E" w:rsidRDefault="00535F3C" w:rsidP="00BB5806">
            <w:pPr>
              <w:spacing w:before="0" w:after="0"/>
              <w:rPr>
                <w:rFonts w:cs="Arial"/>
                <w:szCs w:val="22"/>
              </w:rPr>
            </w:pPr>
          </w:p>
        </w:tc>
        <w:tc>
          <w:tcPr>
            <w:tcW w:w="2703" w:type="dxa"/>
            <w:tcBorders>
              <w:top w:val="nil"/>
              <w:left w:val="nil"/>
              <w:bottom w:val="nil"/>
              <w:right w:val="nil"/>
            </w:tcBorders>
            <w:shd w:val="clear" w:color="000000" w:fill="FFFFFF"/>
            <w:noWrap/>
            <w:vAlign w:val="bottom"/>
            <w:hideMark/>
          </w:tcPr>
          <w:p w14:paraId="21A880CF" w14:textId="77777777" w:rsidR="00535F3C" w:rsidRPr="00FB2F1E" w:rsidRDefault="00535F3C" w:rsidP="00BB5806">
            <w:pPr>
              <w:spacing w:before="0" w:after="0"/>
              <w:rPr>
                <w:rFonts w:cs="Arial"/>
                <w:szCs w:val="22"/>
              </w:rPr>
            </w:pPr>
          </w:p>
        </w:tc>
        <w:tc>
          <w:tcPr>
            <w:tcW w:w="2194" w:type="dxa"/>
            <w:tcBorders>
              <w:top w:val="nil"/>
              <w:left w:val="nil"/>
              <w:bottom w:val="nil"/>
              <w:right w:val="nil"/>
            </w:tcBorders>
            <w:shd w:val="clear" w:color="000000" w:fill="FFFFFF"/>
            <w:noWrap/>
            <w:vAlign w:val="bottom"/>
            <w:hideMark/>
          </w:tcPr>
          <w:p w14:paraId="586252AD" w14:textId="77777777" w:rsidR="00535F3C" w:rsidRPr="00FB2F1E" w:rsidRDefault="00535F3C" w:rsidP="00BB5806">
            <w:pPr>
              <w:spacing w:before="0" w:after="0"/>
              <w:rPr>
                <w:rFonts w:cs="Arial"/>
                <w:szCs w:val="22"/>
              </w:rPr>
            </w:pPr>
          </w:p>
        </w:tc>
      </w:tr>
      <w:tr w:rsidR="00535F3C" w:rsidRPr="0005011A" w14:paraId="6D761BFA"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24F4DC4" w14:textId="77777777" w:rsidR="00535F3C" w:rsidRPr="00FB2F1E" w:rsidRDefault="00535F3C" w:rsidP="000F33C7">
            <w:pPr>
              <w:spacing w:before="0" w:after="0"/>
              <w:ind w:left="476" w:right="0" w:hanging="476"/>
              <w:jc w:val="center"/>
              <w:rPr>
                <w:rFonts w:cs="Arial"/>
                <w:b/>
                <w:bCs/>
                <w:szCs w:val="22"/>
              </w:rPr>
            </w:pPr>
            <w:proofErr w:type="spellStart"/>
            <w:r w:rsidRPr="00FB2F1E">
              <w:rPr>
                <w:rFonts w:cs="Arial"/>
                <w:b/>
                <w:bCs/>
                <w:szCs w:val="22"/>
              </w:rPr>
              <w:t>Nº</w:t>
            </w:r>
            <w:proofErr w:type="spellEnd"/>
            <w:r w:rsidRPr="00FB2F1E">
              <w:rPr>
                <w:rFonts w:cs="Arial"/>
                <w:b/>
                <w:bCs/>
                <w:szCs w:val="22"/>
              </w:rPr>
              <w:t xml:space="preserve">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7673557" w14:textId="2124CAF8" w:rsidR="00535F3C" w:rsidRPr="00FB2F1E" w:rsidRDefault="00C9040B" w:rsidP="00BB5806">
            <w:pPr>
              <w:spacing w:before="0" w:after="0"/>
              <w:ind w:left="0"/>
              <w:rPr>
                <w:rFonts w:cs="Arial"/>
                <w:szCs w:val="22"/>
              </w:rPr>
            </w:pPr>
            <w:r w:rsidRPr="00FB2F1E">
              <w:rPr>
                <w:rFonts w:cs="Arial"/>
                <w:szCs w:val="22"/>
              </w:rPr>
              <w:t>ENG-OA-RON-SE-EL-ET-0</w:t>
            </w:r>
            <w:r w:rsidR="003B293B">
              <w:rPr>
                <w:rFonts w:cs="Arial"/>
                <w:szCs w:val="22"/>
              </w:rPr>
              <w:t>3</w:t>
            </w:r>
            <w:r w:rsidR="008D63CD">
              <w:rPr>
                <w:rFonts w:cs="Arial"/>
                <w:szCs w:val="22"/>
              </w:rPr>
              <w:t>1</w:t>
            </w:r>
          </w:p>
        </w:tc>
      </w:tr>
      <w:tr w:rsidR="00535F3C" w:rsidRPr="0005011A" w14:paraId="3C243252" w14:textId="77777777" w:rsidTr="00535F3C">
        <w:trPr>
          <w:trHeight w:val="324"/>
        </w:trPr>
        <w:tc>
          <w:tcPr>
            <w:tcW w:w="2554" w:type="dxa"/>
            <w:tcBorders>
              <w:top w:val="nil"/>
              <w:left w:val="nil"/>
              <w:bottom w:val="nil"/>
              <w:right w:val="nil"/>
            </w:tcBorders>
            <w:shd w:val="clear" w:color="000000" w:fill="FFFFFF"/>
            <w:noWrap/>
            <w:vAlign w:val="center"/>
            <w:hideMark/>
          </w:tcPr>
          <w:p w14:paraId="671C29B3" w14:textId="77777777" w:rsidR="00535F3C" w:rsidRPr="00FB2F1E" w:rsidRDefault="00535F3C" w:rsidP="000F33C7">
            <w:pPr>
              <w:spacing w:before="0" w:after="0"/>
              <w:jc w:val="center"/>
              <w:rPr>
                <w:rFonts w:cs="Arial"/>
                <w:b/>
                <w:bCs/>
                <w:szCs w:val="22"/>
              </w:rPr>
            </w:pPr>
          </w:p>
        </w:tc>
        <w:tc>
          <w:tcPr>
            <w:tcW w:w="2579" w:type="dxa"/>
            <w:tcBorders>
              <w:top w:val="nil"/>
              <w:left w:val="nil"/>
              <w:bottom w:val="nil"/>
              <w:right w:val="nil"/>
            </w:tcBorders>
            <w:shd w:val="clear" w:color="000000" w:fill="FFFFFF"/>
            <w:noWrap/>
            <w:vAlign w:val="bottom"/>
            <w:hideMark/>
          </w:tcPr>
          <w:p w14:paraId="3E7896D0" w14:textId="77777777" w:rsidR="00535F3C" w:rsidRPr="00FB2F1E" w:rsidRDefault="00535F3C" w:rsidP="00BB5806">
            <w:pPr>
              <w:spacing w:before="0" w:after="0"/>
              <w:rPr>
                <w:rFonts w:cs="Arial"/>
                <w:szCs w:val="22"/>
              </w:rPr>
            </w:pPr>
          </w:p>
        </w:tc>
        <w:tc>
          <w:tcPr>
            <w:tcW w:w="2703" w:type="dxa"/>
            <w:tcBorders>
              <w:top w:val="nil"/>
              <w:left w:val="nil"/>
              <w:bottom w:val="nil"/>
              <w:right w:val="nil"/>
            </w:tcBorders>
            <w:shd w:val="clear" w:color="000000" w:fill="FFFFFF"/>
            <w:noWrap/>
            <w:vAlign w:val="bottom"/>
            <w:hideMark/>
          </w:tcPr>
          <w:p w14:paraId="333E7AC9" w14:textId="77777777" w:rsidR="00535F3C" w:rsidRPr="00FB2F1E" w:rsidRDefault="00535F3C" w:rsidP="00BB5806">
            <w:pPr>
              <w:spacing w:before="0" w:after="0"/>
              <w:rPr>
                <w:rFonts w:cs="Arial"/>
                <w:szCs w:val="22"/>
              </w:rPr>
            </w:pPr>
          </w:p>
        </w:tc>
        <w:tc>
          <w:tcPr>
            <w:tcW w:w="2194" w:type="dxa"/>
            <w:tcBorders>
              <w:top w:val="nil"/>
              <w:left w:val="nil"/>
              <w:bottom w:val="nil"/>
              <w:right w:val="nil"/>
            </w:tcBorders>
            <w:shd w:val="clear" w:color="000000" w:fill="FFFFFF"/>
            <w:noWrap/>
            <w:vAlign w:val="bottom"/>
            <w:hideMark/>
          </w:tcPr>
          <w:p w14:paraId="7EF946F5" w14:textId="77777777" w:rsidR="00535F3C" w:rsidRPr="00FB2F1E" w:rsidRDefault="00535F3C" w:rsidP="00BB5806">
            <w:pPr>
              <w:spacing w:before="0" w:after="0"/>
              <w:rPr>
                <w:rFonts w:cs="Arial"/>
                <w:szCs w:val="22"/>
              </w:rPr>
            </w:pPr>
          </w:p>
        </w:tc>
      </w:tr>
      <w:tr w:rsidR="00535F3C" w:rsidRPr="0005011A" w14:paraId="045A04E8"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3AB3D71" w14:textId="77777777" w:rsidR="00535F3C" w:rsidRPr="00FB2F1E" w:rsidRDefault="00535F3C" w:rsidP="000F33C7">
            <w:pPr>
              <w:spacing w:before="0" w:after="0"/>
              <w:ind w:left="476" w:right="0" w:hanging="476"/>
              <w:jc w:val="center"/>
              <w:rPr>
                <w:rFonts w:cs="Arial"/>
                <w:b/>
                <w:bCs/>
                <w:szCs w:val="22"/>
              </w:rPr>
            </w:pPr>
            <w:proofErr w:type="spellStart"/>
            <w:r w:rsidRPr="00FB2F1E">
              <w:rPr>
                <w:rFonts w:cs="Arial"/>
                <w:b/>
                <w:bCs/>
                <w:szCs w:val="22"/>
              </w:rPr>
              <w:t>Nº</w:t>
            </w:r>
            <w:proofErr w:type="spellEnd"/>
            <w:r w:rsidRPr="00FB2F1E">
              <w:rPr>
                <w:rFonts w:cs="Arial"/>
                <w:b/>
                <w:bCs/>
                <w:szCs w:val="22"/>
              </w:rPr>
              <w:t xml:space="preserve">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6B610718" w14:textId="4877312F" w:rsidR="00535F3C" w:rsidRPr="00FB2F1E" w:rsidRDefault="00C9040B" w:rsidP="00B15C01">
            <w:pPr>
              <w:spacing w:before="0" w:after="0"/>
              <w:ind w:left="-38" w:firstLine="38"/>
              <w:rPr>
                <w:rFonts w:cs="Arial"/>
                <w:szCs w:val="22"/>
              </w:rPr>
            </w:pPr>
            <w:r w:rsidRPr="00FB2F1E">
              <w:rPr>
                <w:rFonts w:cs="Arial"/>
                <w:szCs w:val="22"/>
              </w:rPr>
              <w:t>ENG-OA-RON-SE-EL-ET-0</w:t>
            </w:r>
            <w:r w:rsidR="003B293B">
              <w:rPr>
                <w:rFonts w:cs="Arial"/>
                <w:szCs w:val="22"/>
              </w:rPr>
              <w:t>3</w:t>
            </w:r>
            <w:r w:rsidR="008D63CD">
              <w:rPr>
                <w:rFonts w:cs="Arial"/>
                <w:szCs w:val="22"/>
              </w:rPr>
              <w:t>1</w:t>
            </w:r>
          </w:p>
        </w:tc>
      </w:tr>
      <w:tr w:rsidR="00535F3C" w:rsidRPr="0005011A" w14:paraId="5ED92A97" w14:textId="77777777" w:rsidTr="00535F3C">
        <w:trPr>
          <w:trHeight w:val="324"/>
        </w:trPr>
        <w:tc>
          <w:tcPr>
            <w:tcW w:w="2554" w:type="dxa"/>
            <w:tcBorders>
              <w:top w:val="nil"/>
              <w:left w:val="nil"/>
              <w:bottom w:val="nil"/>
              <w:right w:val="nil"/>
            </w:tcBorders>
            <w:shd w:val="clear" w:color="auto" w:fill="auto"/>
            <w:noWrap/>
            <w:vAlign w:val="center"/>
            <w:hideMark/>
          </w:tcPr>
          <w:p w14:paraId="0C7ADC07" w14:textId="77777777" w:rsidR="00535F3C" w:rsidRPr="00FB2F1E" w:rsidRDefault="00535F3C" w:rsidP="000F33C7">
            <w:pPr>
              <w:spacing w:before="0" w:after="0"/>
              <w:jc w:val="center"/>
              <w:rPr>
                <w:rFonts w:cs="Arial"/>
                <w:b/>
                <w:bCs/>
                <w:szCs w:val="22"/>
              </w:rPr>
            </w:pPr>
          </w:p>
        </w:tc>
        <w:tc>
          <w:tcPr>
            <w:tcW w:w="2579" w:type="dxa"/>
            <w:tcBorders>
              <w:top w:val="nil"/>
              <w:left w:val="nil"/>
              <w:bottom w:val="nil"/>
              <w:right w:val="nil"/>
            </w:tcBorders>
            <w:shd w:val="clear" w:color="000000" w:fill="FFFFFF"/>
            <w:noWrap/>
            <w:vAlign w:val="bottom"/>
            <w:hideMark/>
          </w:tcPr>
          <w:p w14:paraId="60579E4E" w14:textId="77777777" w:rsidR="00535F3C" w:rsidRPr="00FB2F1E" w:rsidRDefault="00535F3C" w:rsidP="00BB5806">
            <w:pPr>
              <w:spacing w:before="0" w:after="0"/>
              <w:rPr>
                <w:rFonts w:cs="Arial"/>
                <w:szCs w:val="22"/>
              </w:rPr>
            </w:pPr>
          </w:p>
        </w:tc>
        <w:tc>
          <w:tcPr>
            <w:tcW w:w="2703" w:type="dxa"/>
            <w:tcBorders>
              <w:top w:val="nil"/>
              <w:left w:val="nil"/>
              <w:bottom w:val="nil"/>
              <w:right w:val="nil"/>
            </w:tcBorders>
            <w:shd w:val="clear" w:color="000000" w:fill="FFFFFF"/>
            <w:noWrap/>
            <w:vAlign w:val="bottom"/>
            <w:hideMark/>
          </w:tcPr>
          <w:p w14:paraId="1C610528" w14:textId="77777777" w:rsidR="00535F3C" w:rsidRPr="00FB2F1E" w:rsidRDefault="00535F3C" w:rsidP="00BB5806">
            <w:pPr>
              <w:spacing w:before="0" w:after="0"/>
              <w:rPr>
                <w:rFonts w:cs="Arial"/>
                <w:szCs w:val="22"/>
              </w:rPr>
            </w:pPr>
          </w:p>
        </w:tc>
        <w:tc>
          <w:tcPr>
            <w:tcW w:w="2194" w:type="dxa"/>
            <w:tcBorders>
              <w:top w:val="nil"/>
              <w:left w:val="nil"/>
              <w:bottom w:val="nil"/>
              <w:right w:val="nil"/>
            </w:tcBorders>
            <w:shd w:val="clear" w:color="000000" w:fill="FFFFFF"/>
            <w:noWrap/>
            <w:vAlign w:val="bottom"/>
            <w:hideMark/>
          </w:tcPr>
          <w:p w14:paraId="510F9BCF" w14:textId="77777777" w:rsidR="00535F3C" w:rsidRPr="00FB2F1E" w:rsidRDefault="00535F3C" w:rsidP="00BB5806">
            <w:pPr>
              <w:spacing w:before="0" w:after="0"/>
              <w:rPr>
                <w:rFonts w:cs="Arial"/>
                <w:szCs w:val="22"/>
              </w:rPr>
            </w:pPr>
          </w:p>
        </w:tc>
      </w:tr>
      <w:tr w:rsidR="00535F3C" w:rsidRPr="00260253" w14:paraId="2EEA8878"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C43CD41" w14:textId="77777777" w:rsidR="00535F3C" w:rsidRPr="00FB2F1E" w:rsidRDefault="00063509" w:rsidP="000F33C7">
            <w:pPr>
              <w:spacing w:before="0" w:after="0"/>
              <w:ind w:left="476" w:right="0" w:hanging="476"/>
              <w:jc w:val="center"/>
              <w:rPr>
                <w:rFonts w:cs="Arial"/>
                <w:b/>
                <w:bCs/>
                <w:szCs w:val="22"/>
              </w:rPr>
            </w:pPr>
            <w:r w:rsidRPr="00FB2F1E">
              <w:rPr>
                <w:rFonts w:cs="Arial"/>
                <w:b/>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60260DC1" w14:textId="77777777" w:rsidR="00535F3C" w:rsidRPr="00FB2F1E" w:rsidRDefault="00535F3C" w:rsidP="003B4C37">
            <w:pPr>
              <w:spacing w:before="0" w:after="0"/>
              <w:ind w:left="0"/>
              <w:rPr>
                <w:rFonts w:cs="Arial"/>
                <w:szCs w:val="22"/>
              </w:rPr>
            </w:pPr>
            <w:r w:rsidRPr="00FB2F1E">
              <w:rPr>
                <w:rFonts w:cs="Arial"/>
                <w:szCs w:val="22"/>
              </w:rPr>
              <w:t xml:space="preserve">Ingeniería </w:t>
            </w:r>
            <w:r w:rsidR="00547420" w:rsidRPr="00FB2F1E">
              <w:rPr>
                <w:rFonts w:cs="Arial"/>
                <w:szCs w:val="22"/>
              </w:rPr>
              <w:t>Conceptual</w:t>
            </w:r>
          </w:p>
        </w:tc>
      </w:tr>
      <w:tr w:rsidR="00535F3C" w:rsidRPr="00260253" w14:paraId="2A44BDE3" w14:textId="77777777" w:rsidTr="00535F3C">
        <w:trPr>
          <w:trHeight w:val="324"/>
        </w:trPr>
        <w:tc>
          <w:tcPr>
            <w:tcW w:w="2554" w:type="dxa"/>
            <w:tcBorders>
              <w:top w:val="nil"/>
              <w:left w:val="nil"/>
              <w:bottom w:val="single" w:sz="4" w:space="0" w:color="auto"/>
              <w:right w:val="nil"/>
            </w:tcBorders>
            <w:shd w:val="clear" w:color="000000" w:fill="FFFFFF"/>
            <w:noWrap/>
            <w:vAlign w:val="center"/>
            <w:hideMark/>
          </w:tcPr>
          <w:p w14:paraId="768237E3" w14:textId="77777777" w:rsidR="00535F3C" w:rsidRPr="00FB2F1E" w:rsidRDefault="00535F3C" w:rsidP="000F33C7">
            <w:pPr>
              <w:spacing w:before="0" w:after="0"/>
              <w:rPr>
                <w:rFonts w:cs="Arial"/>
                <w:szCs w:val="22"/>
              </w:rPr>
            </w:pPr>
            <w:r w:rsidRPr="00FB2F1E">
              <w:rPr>
                <w:rFonts w:cs="Arial"/>
                <w:szCs w:val="22"/>
              </w:rPr>
              <w:t> </w:t>
            </w:r>
          </w:p>
        </w:tc>
        <w:tc>
          <w:tcPr>
            <w:tcW w:w="2579" w:type="dxa"/>
            <w:tcBorders>
              <w:top w:val="nil"/>
              <w:left w:val="nil"/>
              <w:bottom w:val="single" w:sz="4" w:space="0" w:color="auto"/>
              <w:right w:val="nil"/>
            </w:tcBorders>
            <w:shd w:val="clear" w:color="000000" w:fill="FFFFFF"/>
            <w:noWrap/>
            <w:vAlign w:val="bottom"/>
            <w:hideMark/>
          </w:tcPr>
          <w:p w14:paraId="7CA6E690" w14:textId="77777777" w:rsidR="00535F3C" w:rsidRPr="00FB2F1E" w:rsidRDefault="00535F3C" w:rsidP="00BB5806">
            <w:pPr>
              <w:spacing w:before="0" w:after="0"/>
              <w:rPr>
                <w:rFonts w:cs="Arial"/>
                <w:szCs w:val="22"/>
              </w:rPr>
            </w:pPr>
            <w:r w:rsidRPr="00FB2F1E">
              <w:rPr>
                <w:rFonts w:cs="Arial"/>
                <w:szCs w:val="22"/>
              </w:rPr>
              <w:t> </w:t>
            </w:r>
          </w:p>
        </w:tc>
        <w:tc>
          <w:tcPr>
            <w:tcW w:w="2703" w:type="dxa"/>
            <w:tcBorders>
              <w:top w:val="nil"/>
              <w:left w:val="nil"/>
              <w:bottom w:val="single" w:sz="4" w:space="0" w:color="auto"/>
              <w:right w:val="nil"/>
            </w:tcBorders>
            <w:shd w:val="clear" w:color="000000" w:fill="FFFFFF"/>
            <w:noWrap/>
            <w:vAlign w:val="bottom"/>
            <w:hideMark/>
          </w:tcPr>
          <w:p w14:paraId="29E8201E" w14:textId="77777777" w:rsidR="00535F3C" w:rsidRPr="00FB2F1E" w:rsidRDefault="00535F3C" w:rsidP="00BB5806">
            <w:pPr>
              <w:spacing w:before="0" w:after="0"/>
              <w:rPr>
                <w:rFonts w:cs="Arial"/>
                <w:szCs w:val="22"/>
              </w:rPr>
            </w:pPr>
            <w:r w:rsidRPr="00FB2F1E">
              <w:rPr>
                <w:rFonts w:cs="Arial"/>
                <w:szCs w:val="22"/>
              </w:rPr>
              <w:t> </w:t>
            </w:r>
          </w:p>
        </w:tc>
        <w:tc>
          <w:tcPr>
            <w:tcW w:w="2194" w:type="dxa"/>
            <w:tcBorders>
              <w:top w:val="nil"/>
              <w:left w:val="nil"/>
              <w:bottom w:val="single" w:sz="4" w:space="0" w:color="auto"/>
              <w:right w:val="nil"/>
            </w:tcBorders>
            <w:shd w:val="clear" w:color="000000" w:fill="FFFFFF"/>
            <w:noWrap/>
            <w:vAlign w:val="bottom"/>
            <w:hideMark/>
          </w:tcPr>
          <w:p w14:paraId="4924F7D7" w14:textId="77777777" w:rsidR="00535F3C" w:rsidRPr="00FB2F1E" w:rsidRDefault="00535F3C" w:rsidP="00BB5806">
            <w:pPr>
              <w:spacing w:before="0" w:after="0"/>
              <w:rPr>
                <w:rFonts w:cs="Arial"/>
                <w:szCs w:val="22"/>
              </w:rPr>
            </w:pPr>
            <w:r w:rsidRPr="00FB2F1E">
              <w:rPr>
                <w:rFonts w:cs="Arial"/>
                <w:szCs w:val="22"/>
              </w:rPr>
              <w:t> </w:t>
            </w:r>
          </w:p>
        </w:tc>
      </w:tr>
      <w:tr w:rsidR="00535F3C" w:rsidRPr="00260253" w14:paraId="162D5393"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2A356B95" w14:textId="77777777" w:rsidR="00535F3C" w:rsidRPr="00FB2F1E" w:rsidRDefault="00535F3C" w:rsidP="000F33C7">
            <w:pPr>
              <w:spacing w:before="0" w:after="0"/>
              <w:ind w:left="476" w:right="0" w:hanging="476"/>
              <w:jc w:val="center"/>
              <w:rPr>
                <w:rFonts w:cs="Arial"/>
                <w:sz w:val="20"/>
              </w:rPr>
            </w:pPr>
            <w:r w:rsidRPr="00FB2F1E">
              <w:rPr>
                <w:rFonts w:cs="Arial"/>
                <w:b/>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5E6CFCDB" w14:textId="60767880" w:rsidR="00535F3C" w:rsidRPr="00FB2F1E" w:rsidRDefault="00A93802" w:rsidP="003B4C37">
            <w:pPr>
              <w:spacing w:before="0" w:after="0"/>
              <w:ind w:left="0"/>
              <w:jc w:val="left"/>
              <w:rPr>
                <w:rFonts w:cs="Arial"/>
                <w:szCs w:val="22"/>
              </w:rPr>
            </w:pPr>
            <w:r w:rsidRPr="00FB2F1E">
              <w:rPr>
                <w:rFonts w:cs="Arial"/>
                <w:szCs w:val="22"/>
                <w:lang w:val="es-CO"/>
              </w:rPr>
              <w:t xml:space="preserve">Especificación Técnica </w:t>
            </w:r>
            <w:r w:rsidR="008D63CD">
              <w:rPr>
                <w:rFonts w:cs="Arial"/>
                <w:szCs w:val="22"/>
                <w:lang w:val="es-CO"/>
              </w:rPr>
              <w:t>Trampa de Onda 220 kV</w:t>
            </w:r>
          </w:p>
        </w:tc>
      </w:tr>
      <w:tr w:rsidR="00535F3C" w:rsidRPr="00260253" w14:paraId="7D6D6B41" w14:textId="77777777" w:rsidTr="00535F3C">
        <w:trPr>
          <w:trHeight w:val="324"/>
        </w:trPr>
        <w:tc>
          <w:tcPr>
            <w:tcW w:w="2554" w:type="dxa"/>
            <w:tcBorders>
              <w:top w:val="single" w:sz="4" w:space="0" w:color="auto"/>
              <w:left w:val="nil"/>
              <w:bottom w:val="nil"/>
              <w:right w:val="nil"/>
            </w:tcBorders>
            <w:shd w:val="clear" w:color="000000" w:fill="FFFFFF"/>
            <w:noWrap/>
            <w:vAlign w:val="center"/>
            <w:hideMark/>
          </w:tcPr>
          <w:p w14:paraId="63EBE519" w14:textId="77777777" w:rsidR="00535F3C" w:rsidRPr="00FB2F1E" w:rsidRDefault="00535F3C" w:rsidP="000F33C7">
            <w:pPr>
              <w:spacing w:before="0" w:after="0"/>
              <w:rPr>
                <w:rFonts w:cs="Arial"/>
                <w:szCs w:val="22"/>
              </w:rPr>
            </w:pPr>
            <w:r w:rsidRPr="00FB2F1E">
              <w:rPr>
                <w:rFonts w:cs="Arial"/>
                <w:szCs w:val="22"/>
              </w:rPr>
              <w:t> </w:t>
            </w:r>
          </w:p>
        </w:tc>
        <w:tc>
          <w:tcPr>
            <w:tcW w:w="2579" w:type="dxa"/>
            <w:tcBorders>
              <w:top w:val="single" w:sz="4" w:space="0" w:color="auto"/>
              <w:left w:val="nil"/>
              <w:bottom w:val="nil"/>
              <w:right w:val="nil"/>
            </w:tcBorders>
            <w:shd w:val="clear" w:color="000000" w:fill="FFFFFF"/>
            <w:noWrap/>
            <w:vAlign w:val="bottom"/>
            <w:hideMark/>
          </w:tcPr>
          <w:p w14:paraId="6BC0E0D9" w14:textId="77777777" w:rsidR="00535F3C" w:rsidRPr="00FB2F1E" w:rsidRDefault="00535F3C" w:rsidP="000F33C7">
            <w:pPr>
              <w:spacing w:before="0" w:after="0"/>
              <w:rPr>
                <w:rFonts w:cs="Arial"/>
                <w:szCs w:val="22"/>
              </w:rPr>
            </w:pPr>
            <w:r w:rsidRPr="00FB2F1E">
              <w:rPr>
                <w:rFonts w:cs="Arial"/>
                <w:szCs w:val="22"/>
              </w:rPr>
              <w:t> </w:t>
            </w:r>
          </w:p>
        </w:tc>
        <w:tc>
          <w:tcPr>
            <w:tcW w:w="2703" w:type="dxa"/>
            <w:tcBorders>
              <w:top w:val="single" w:sz="4" w:space="0" w:color="auto"/>
              <w:left w:val="nil"/>
              <w:bottom w:val="nil"/>
              <w:right w:val="nil"/>
            </w:tcBorders>
            <w:shd w:val="clear" w:color="000000" w:fill="FFFFFF"/>
            <w:noWrap/>
            <w:vAlign w:val="bottom"/>
            <w:hideMark/>
          </w:tcPr>
          <w:p w14:paraId="617ECCD5" w14:textId="77777777" w:rsidR="00535F3C" w:rsidRPr="00FB2F1E" w:rsidRDefault="00535F3C" w:rsidP="000F33C7">
            <w:pPr>
              <w:spacing w:before="0" w:after="0"/>
              <w:rPr>
                <w:rFonts w:cs="Arial"/>
                <w:szCs w:val="22"/>
              </w:rPr>
            </w:pPr>
            <w:r w:rsidRPr="00FB2F1E">
              <w:rPr>
                <w:rFonts w:cs="Arial"/>
                <w:szCs w:val="22"/>
              </w:rPr>
              <w:t> </w:t>
            </w:r>
          </w:p>
        </w:tc>
        <w:tc>
          <w:tcPr>
            <w:tcW w:w="2194" w:type="dxa"/>
            <w:tcBorders>
              <w:top w:val="single" w:sz="4" w:space="0" w:color="auto"/>
              <w:left w:val="nil"/>
              <w:bottom w:val="nil"/>
              <w:right w:val="nil"/>
            </w:tcBorders>
            <w:shd w:val="clear" w:color="000000" w:fill="FFFFFF"/>
            <w:noWrap/>
            <w:vAlign w:val="bottom"/>
            <w:hideMark/>
          </w:tcPr>
          <w:p w14:paraId="5884E5B6" w14:textId="77777777" w:rsidR="00535F3C" w:rsidRPr="00FB2F1E" w:rsidRDefault="00535F3C" w:rsidP="000F33C7">
            <w:pPr>
              <w:spacing w:before="0" w:after="0"/>
              <w:rPr>
                <w:rFonts w:cs="Arial"/>
                <w:szCs w:val="22"/>
              </w:rPr>
            </w:pPr>
            <w:r w:rsidRPr="00FB2F1E">
              <w:rPr>
                <w:rFonts w:cs="Arial"/>
                <w:szCs w:val="22"/>
              </w:rPr>
              <w:t> </w:t>
            </w:r>
          </w:p>
        </w:tc>
      </w:tr>
      <w:tr w:rsidR="00535F3C" w:rsidRPr="00260253" w14:paraId="460BE042"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9B88B48" w14:textId="77777777" w:rsidR="00535F3C" w:rsidRPr="00FB2F1E" w:rsidRDefault="00535F3C" w:rsidP="000F33C7">
            <w:pPr>
              <w:spacing w:before="0" w:after="0"/>
              <w:ind w:left="476" w:right="0" w:hanging="476"/>
              <w:jc w:val="center"/>
              <w:rPr>
                <w:rFonts w:cs="Arial"/>
                <w:b/>
                <w:bCs/>
                <w:szCs w:val="22"/>
              </w:rPr>
            </w:pPr>
            <w:r w:rsidRPr="00FB2F1E">
              <w:rPr>
                <w:rFonts w:cs="Arial"/>
                <w:b/>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67C42DEF" w14:textId="77777777" w:rsidR="00535F3C" w:rsidRPr="00FB2F1E" w:rsidRDefault="00535F3C" w:rsidP="000F33C7">
            <w:pPr>
              <w:spacing w:before="0" w:after="0"/>
              <w:ind w:left="476" w:right="0" w:hanging="476"/>
              <w:jc w:val="center"/>
              <w:rPr>
                <w:rFonts w:cs="Arial"/>
                <w:b/>
                <w:bCs/>
                <w:szCs w:val="22"/>
              </w:rPr>
            </w:pPr>
            <w:r w:rsidRPr="00FB2F1E">
              <w:rPr>
                <w:rFonts w:cs="Arial"/>
                <w:b/>
                <w:bCs/>
                <w:szCs w:val="22"/>
              </w:rPr>
              <w:t>Revisión</w:t>
            </w:r>
          </w:p>
        </w:tc>
        <w:tc>
          <w:tcPr>
            <w:tcW w:w="2703" w:type="dxa"/>
            <w:tcBorders>
              <w:top w:val="nil"/>
              <w:left w:val="nil"/>
              <w:bottom w:val="nil"/>
              <w:right w:val="nil"/>
            </w:tcBorders>
            <w:shd w:val="clear" w:color="auto" w:fill="auto"/>
            <w:noWrap/>
            <w:vAlign w:val="bottom"/>
            <w:hideMark/>
          </w:tcPr>
          <w:p w14:paraId="6C230F6D" w14:textId="77777777" w:rsidR="00535F3C" w:rsidRPr="00FB2F1E" w:rsidRDefault="00535F3C" w:rsidP="000F33C7">
            <w:pPr>
              <w:spacing w:before="0" w:after="0"/>
              <w:rPr>
                <w:rFonts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813AE21" w14:textId="77777777" w:rsidR="00535F3C" w:rsidRPr="00FB2F1E" w:rsidRDefault="00535F3C" w:rsidP="000F33C7">
            <w:pPr>
              <w:spacing w:before="0" w:after="0"/>
              <w:ind w:left="476" w:right="0" w:hanging="476"/>
              <w:jc w:val="center"/>
              <w:rPr>
                <w:rFonts w:cs="Arial"/>
                <w:b/>
                <w:bCs/>
                <w:szCs w:val="22"/>
              </w:rPr>
            </w:pPr>
            <w:r w:rsidRPr="00FB2F1E">
              <w:rPr>
                <w:rFonts w:cs="Arial"/>
                <w:b/>
                <w:bCs/>
                <w:szCs w:val="22"/>
              </w:rPr>
              <w:t>Número de Hojas</w:t>
            </w:r>
          </w:p>
        </w:tc>
      </w:tr>
      <w:tr w:rsidR="00FB2F1E" w:rsidRPr="00260253" w14:paraId="66F4402F"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50A72DA0" w14:textId="01FEA655" w:rsidR="00FB2F1E" w:rsidRPr="00FB2F1E" w:rsidRDefault="008D63CD" w:rsidP="00FB2F1E">
            <w:pPr>
              <w:spacing w:before="0" w:after="0"/>
              <w:ind w:left="-46"/>
              <w:jc w:val="center"/>
              <w:rPr>
                <w:rFonts w:cs="Arial"/>
                <w:szCs w:val="22"/>
                <w:highlight w:val="yellow"/>
                <w:lang w:val="en-US"/>
              </w:rPr>
            </w:pPr>
            <w:r w:rsidRPr="00E40155">
              <w:rPr>
                <w:rFonts w:cs="Arial"/>
                <w:szCs w:val="22"/>
                <w:lang w:val="en-US"/>
              </w:rPr>
              <w:t>31/01/2025</w:t>
            </w:r>
          </w:p>
        </w:tc>
        <w:tc>
          <w:tcPr>
            <w:tcW w:w="2579" w:type="dxa"/>
            <w:tcBorders>
              <w:top w:val="nil"/>
              <w:left w:val="nil"/>
              <w:bottom w:val="single" w:sz="4" w:space="0" w:color="auto"/>
              <w:right w:val="single" w:sz="4" w:space="0" w:color="auto"/>
            </w:tcBorders>
            <w:shd w:val="clear" w:color="auto" w:fill="auto"/>
            <w:noWrap/>
            <w:vAlign w:val="center"/>
          </w:tcPr>
          <w:p w14:paraId="388E3150" w14:textId="77777777" w:rsidR="00FB2F1E" w:rsidRPr="00FB2F1E" w:rsidRDefault="00FB2F1E" w:rsidP="00FB2F1E">
            <w:pPr>
              <w:spacing w:before="0" w:after="0"/>
              <w:ind w:left="0"/>
              <w:jc w:val="center"/>
              <w:rPr>
                <w:rFonts w:cs="Arial"/>
                <w:szCs w:val="22"/>
                <w:lang w:val="en-US"/>
              </w:rPr>
            </w:pPr>
            <w:r w:rsidRPr="00FB2F1E">
              <w:rPr>
                <w:rFonts w:cs="Arial"/>
                <w:szCs w:val="22"/>
                <w:lang w:val="en-US"/>
              </w:rPr>
              <w:t>B</w:t>
            </w:r>
          </w:p>
        </w:tc>
        <w:tc>
          <w:tcPr>
            <w:tcW w:w="2703" w:type="dxa"/>
            <w:tcBorders>
              <w:top w:val="nil"/>
              <w:left w:val="nil"/>
              <w:bottom w:val="nil"/>
              <w:right w:val="nil"/>
            </w:tcBorders>
            <w:shd w:val="clear" w:color="000000" w:fill="FFFFFF"/>
            <w:noWrap/>
            <w:vAlign w:val="bottom"/>
            <w:hideMark/>
          </w:tcPr>
          <w:p w14:paraId="420689E7" w14:textId="77777777" w:rsidR="00FB2F1E" w:rsidRPr="00FB2F1E" w:rsidRDefault="00FB2F1E" w:rsidP="00FB2F1E">
            <w:pPr>
              <w:spacing w:before="0" w:after="0"/>
              <w:rPr>
                <w:rFonts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0FE53378" w14:textId="5F0D3ABB" w:rsidR="00FB2F1E" w:rsidRPr="00FB2F1E" w:rsidRDefault="00FB2F1E" w:rsidP="00FB2F1E">
            <w:pPr>
              <w:spacing w:before="0" w:after="0"/>
              <w:ind w:hanging="425"/>
              <w:jc w:val="center"/>
              <w:rPr>
                <w:rFonts w:cs="Arial"/>
                <w:szCs w:val="22"/>
                <w:lang w:val="en-US"/>
              </w:rPr>
            </w:pPr>
            <w:r w:rsidRPr="00FB2F1E">
              <w:rPr>
                <w:rFonts w:cs="Arial"/>
                <w:szCs w:val="22"/>
                <w:lang w:val="en-US"/>
              </w:rPr>
              <w:t>1</w:t>
            </w:r>
            <w:r w:rsidR="00A564DE">
              <w:rPr>
                <w:rFonts w:cs="Arial"/>
                <w:szCs w:val="22"/>
                <w:lang w:val="en-US"/>
              </w:rPr>
              <w:t>2</w:t>
            </w:r>
          </w:p>
        </w:tc>
      </w:tr>
      <w:tr w:rsidR="00FB2F1E" w:rsidRPr="00260253" w14:paraId="0550840B"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434F30C1" w14:textId="648E3607" w:rsidR="00FB2F1E" w:rsidRPr="00FB2F1E" w:rsidRDefault="006678F1" w:rsidP="00FB2F1E">
            <w:pPr>
              <w:spacing w:before="0" w:after="0"/>
              <w:ind w:left="-46"/>
              <w:jc w:val="center"/>
              <w:rPr>
                <w:rFonts w:cs="Arial"/>
                <w:szCs w:val="22"/>
                <w:highlight w:val="yellow"/>
                <w:lang w:val="en-US"/>
              </w:rPr>
            </w:pPr>
            <w:r w:rsidRPr="006678F1">
              <w:rPr>
                <w:rFonts w:cs="Arial"/>
                <w:szCs w:val="22"/>
                <w:lang w:val="en-US"/>
              </w:rPr>
              <w:t>04/03/2025</w:t>
            </w:r>
          </w:p>
        </w:tc>
        <w:tc>
          <w:tcPr>
            <w:tcW w:w="2579" w:type="dxa"/>
            <w:tcBorders>
              <w:top w:val="nil"/>
              <w:left w:val="nil"/>
              <w:bottom w:val="single" w:sz="4" w:space="0" w:color="auto"/>
              <w:right w:val="single" w:sz="4" w:space="0" w:color="auto"/>
            </w:tcBorders>
            <w:shd w:val="clear" w:color="auto" w:fill="auto"/>
            <w:noWrap/>
            <w:vAlign w:val="center"/>
          </w:tcPr>
          <w:p w14:paraId="500E223F" w14:textId="7847482D" w:rsidR="00FB2F1E" w:rsidRPr="00FB2F1E" w:rsidRDefault="006678F1" w:rsidP="00FB2F1E">
            <w:pPr>
              <w:spacing w:before="0" w:after="0"/>
              <w:ind w:left="0"/>
              <w:jc w:val="center"/>
              <w:rPr>
                <w:rFonts w:cs="Arial"/>
                <w:szCs w:val="22"/>
                <w:lang w:val="en-US"/>
              </w:rPr>
            </w:pPr>
            <w:r>
              <w:rPr>
                <w:rFonts w:cs="Arial"/>
                <w:szCs w:val="22"/>
                <w:lang w:val="en-US"/>
              </w:rPr>
              <w:t>0</w:t>
            </w:r>
          </w:p>
        </w:tc>
        <w:tc>
          <w:tcPr>
            <w:tcW w:w="2703" w:type="dxa"/>
            <w:tcBorders>
              <w:top w:val="nil"/>
              <w:left w:val="nil"/>
              <w:bottom w:val="nil"/>
              <w:right w:val="nil"/>
            </w:tcBorders>
            <w:shd w:val="clear" w:color="000000" w:fill="FFFFFF"/>
            <w:noWrap/>
            <w:vAlign w:val="bottom"/>
            <w:hideMark/>
          </w:tcPr>
          <w:p w14:paraId="4944A553" w14:textId="77777777" w:rsidR="00FB2F1E" w:rsidRPr="00FB2F1E" w:rsidRDefault="00FB2F1E" w:rsidP="00FB2F1E">
            <w:pPr>
              <w:spacing w:before="0" w:after="0"/>
              <w:rPr>
                <w:rFonts w:cs="Arial"/>
                <w:szCs w:val="22"/>
              </w:rPr>
            </w:pPr>
            <w:r w:rsidRPr="00FB2F1E">
              <w:rPr>
                <w:rFonts w:cs="Arial"/>
                <w:szCs w:val="22"/>
              </w:rPr>
              <w:t> </w:t>
            </w:r>
          </w:p>
        </w:tc>
        <w:tc>
          <w:tcPr>
            <w:tcW w:w="2194" w:type="dxa"/>
            <w:tcBorders>
              <w:top w:val="nil"/>
              <w:left w:val="nil"/>
              <w:bottom w:val="nil"/>
              <w:right w:val="nil"/>
            </w:tcBorders>
            <w:shd w:val="clear" w:color="000000" w:fill="FFFFFF"/>
            <w:noWrap/>
            <w:vAlign w:val="bottom"/>
            <w:hideMark/>
          </w:tcPr>
          <w:p w14:paraId="69874435" w14:textId="77777777" w:rsidR="00FB2F1E" w:rsidRPr="00FB2F1E" w:rsidRDefault="00FB2F1E" w:rsidP="00FB2F1E">
            <w:pPr>
              <w:spacing w:before="0" w:after="0"/>
              <w:rPr>
                <w:rFonts w:cs="Arial"/>
                <w:szCs w:val="22"/>
              </w:rPr>
            </w:pPr>
            <w:r w:rsidRPr="00FB2F1E">
              <w:rPr>
                <w:rFonts w:cs="Arial"/>
                <w:szCs w:val="22"/>
              </w:rPr>
              <w:t> </w:t>
            </w:r>
          </w:p>
        </w:tc>
      </w:tr>
      <w:tr w:rsidR="00FB2F1E" w:rsidRPr="00260253" w14:paraId="792AE7F0"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7CE644DA" w14:textId="77777777" w:rsidR="00FB2F1E" w:rsidRPr="00FB2F1E" w:rsidRDefault="00FB2F1E" w:rsidP="00FB2F1E">
            <w:pPr>
              <w:spacing w:before="0" w:after="0"/>
              <w:ind w:left="-46"/>
              <w:jc w:val="center"/>
              <w:rPr>
                <w:rFonts w:cs="Arial"/>
                <w:szCs w:val="22"/>
                <w:lang w:val="en-US"/>
              </w:rPr>
            </w:pPr>
          </w:p>
        </w:tc>
        <w:tc>
          <w:tcPr>
            <w:tcW w:w="2579" w:type="dxa"/>
            <w:tcBorders>
              <w:top w:val="nil"/>
              <w:left w:val="nil"/>
              <w:bottom w:val="single" w:sz="4" w:space="0" w:color="auto"/>
              <w:right w:val="single" w:sz="4" w:space="0" w:color="auto"/>
            </w:tcBorders>
            <w:shd w:val="clear" w:color="auto" w:fill="auto"/>
            <w:noWrap/>
            <w:vAlign w:val="center"/>
          </w:tcPr>
          <w:p w14:paraId="28EC5B81" w14:textId="77777777" w:rsidR="00FB2F1E" w:rsidRPr="00FB2F1E" w:rsidRDefault="00FB2F1E" w:rsidP="00FB2F1E">
            <w:pPr>
              <w:spacing w:before="0" w:after="0"/>
              <w:ind w:left="0"/>
              <w:jc w:val="center"/>
              <w:rPr>
                <w:rFonts w:cs="Arial"/>
                <w:szCs w:val="22"/>
                <w:lang w:val="en-US"/>
              </w:rPr>
            </w:pPr>
          </w:p>
        </w:tc>
        <w:tc>
          <w:tcPr>
            <w:tcW w:w="2703" w:type="dxa"/>
            <w:tcBorders>
              <w:top w:val="nil"/>
              <w:left w:val="nil"/>
              <w:bottom w:val="nil"/>
              <w:right w:val="nil"/>
            </w:tcBorders>
            <w:shd w:val="clear" w:color="000000" w:fill="FFFFFF"/>
            <w:noWrap/>
            <w:vAlign w:val="bottom"/>
            <w:hideMark/>
          </w:tcPr>
          <w:p w14:paraId="0E7F2488" w14:textId="77777777" w:rsidR="00FB2F1E" w:rsidRPr="00FB2F1E" w:rsidRDefault="00FB2F1E" w:rsidP="00FB2F1E">
            <w:pPr>
              <w:spacing w:before="0" w:after="0"/>
              <w:rPr>
                <w:rFonts w:cs="Arial"/>
                <w:szCs w:val="22"/>
              </w:rPr>
            </w:pPr>
          </w:p>
        </w:tc>
        <w:tc>
          <w:tcPr>
            <w:tcW w:w="2194" w:type="dxa"/>
            <w:tcBorders>
              <w:top w:val="nil"/>
              <w:left w:val="nil"/>
              <w:bottom w:val="nil"/>
              <w:right w:val="nil"/>
            </w:tcBorders>
            <w:shd w:val="clear" w:color="000000" w:fill="FFFFFF"/>
            <w:noWrap/>
            <w:vAlign w:val="bottom"/>
            <w:hideMark/>
          </w:tcPr>
          <w:p w14:paraId="3EA91F84" w14:textId="77777777" w:rsidR="00FB2F1E" w:rsidRPr="00FB2F1E" w:rsidRDefault="00FB2F1E" w:rsidP="00FB2F1E">
            <w:pPr>
              <w:spacing w:before="0" w:after="0"/>
              <w:rPr>
                <w:rFonts w:cs="Arial"/>
                <w:szCs w:val="22"/>
              </w:rPr>
            </w:pPr>
          </w:p>
        </w:tc>
      </w:tr>
      <w:tr w:rsidR="00FB2F1E" w:rsidRPr="00260253" w14:paraId="661E3CE6" w14:textId="77777777" w:rsidTr="00535F3C">
        <w:trPr>
          <w:trHeight w:val="324"/>
        </w:trPr>
        <w:tc>
          <w:tcPr>
            <w:tcW w:w="2554" w:type="dxa"/>
            <w:tcBorders>
              <w:top w:val="nil"/>
              <w:left w:val="nil"/>
              <w:bottom w:val="nil"/>
              <w:right w:val="nil"/>
            </w:tcBorders>
            <w:shd w:val="clear" w:color="auto" w:fill="auto"/>
            <w:noWrap/>
            <w:vAlign w:val="bottom"/>
            <w:hideMark/>
          </w:tcPr>
          <w:p w14:paraId="7E10CBFC" w14:textId="77777777" w:rsidR="00FB2F1E" w:rsidRPr="00FB2F1E" w:rsidRDefault="00FB2F1E" w:rsidP="00FB2F1E">
            <w:pPr>
              <w:spacing w:before="0" w:after="0"/>
              <w:rPr>
                <w:rFonts w:cs="Arial"/>
                <w:szCs w:val="22"/>
              </w:rPr>
            </w:pPr>
          </w:p>
        </w:tc>
        <w:tc>
          <w:tcPr>
            <w:tcW w:w="2579" w:type="dxa"/>
            <w:tcBorders>
              <w:top w:val="nil"/>
              <w:left w:val="nil"/>
              <w:bottom w:val="nil"/>
              <w:right w:val="nil"/>
            </w:tcBorders>
            <w:shd w:val="clear" w:color="auto" w:fill="auto"/>
            <w:noWrap/>
            <w:vAlign w:val="bottom"/>
            <w:hideMark/>
          </w:tcPr>
          <w:p w14:paraId="656E6EAB" w14:textId="77777777" w:rsidR="00FB2F1E" w:rsidRPr="00FB2F1E" w:rsidRDefault="00FB2F1E" w:rsidP="00FB2F1E">
            <w:pPr>
              <w:spacing w:before="0" w:after="0"/>
              <w:rPr>
                <w:rFonts w:cs="Arial"/>
                <w:szCs w:val="22"/>
              </w:rPr>
            </w:pPr>
          </w:p>
        </w:tc>
        <w:tc>
          <w:tcPr>
            <w:tcW w:w="2703" w:type="dxa"/>
            <w:tcBorders>
              <w:top w:val="nil"/>
              <w:left w:val="nil"/>
              <w:bottom w:val="nil"/>
              <w:right w:val="nil"/>
            </w:tcBorders>
            <w:shd w:val="clear" w:color="000000" w:fill="FFFFFF"/>
            <w:noWrap/>
            <w:vAlign w:val="bottom"/>
            <w:hideMark/>
          </w:tcPr>
          <w:p w14:paraId="58987428" w14:textId="77777777" w:rsidR="00FB2F1E" w:rsidRPr="00FB2F1E" w:rsidRDefault="00FB2F1E" w:rsidP="00FB2F1E">
            <w:pPr>
              <w:spacing w:before="0" w:after="0"/>
              <w:rPr>
                <w:rFonts w:cs="Arial"/>
                <w:szCs w:val="22"/>
              </w:rPr>
            </w:pPr>
            <w:r w:rsidRPr="00FB2F1E">
              <w:rPr>
                <w:rFonts w:cs="Arial"/>
                <w:szCs w:val="22"/>
              </w:rPr>
              <w:t> </w:t>
            </w:r>
          </w:p>
        </w:tc>
        <w:tc>
          <w:tcPr>
            <w:tcW w:w="2194" w:type="dxa"/>
            <w:tcBorders>
              <w:top w:val="nil"/>
              <w:left w:val="nil"/>
              <w:bottom w:val="nil"/>
              <w:right w:val="nil"/>
            </w:tcBorders>
            <w:shd w:val="clear" w:color="000000" w:fill="FFFFFF"/>
            <w:noWrap/>
            <w:vAlign w:val="bottom"/>
            <w:hideMark/>
          </w:tcPr>
          <w:p w14:paraId="6BACFACB" w14:textId="77777777" w:rsidR="00FB2F1E" w:rsidRPr="00FB2F1E" w:rsidRDefault="00FB2F1E" w:rsidP="00FB2F1E">
            <w:pPr>
              <w:spacing w:before="0" w:after="0"/>
              <w:rPr>
                <w:rFonts w:cs="Arial"/>
                <w:szCs w:val="22"/>
              </w:rPr>
            </w:pPr>
            <w:r w:rsidRPr="00FB2F1E">
              <w:rPr>
                <w:rFonts w:cs="Arial"/>
                <w:szCs w:val="22"/>
              </w:rPr>
              <w:t> </w:t>
            </w:r>
          </w:p>
        </w:tc>
      </w:tr>
      <w:tr w:rsidR="00FB2F1E" w:rsidRPr="00260253" w14:paraId="7C0CF1A5" w14:textId="77777777" w:rsidTr="00535F3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311326D6" w14:textId="77777777" w:rsidR="00FB2F1E" w:rsidRPr="00FB2F1E" w:rsidRDefault="00FB2F1E" w:rsidP="00FB2F1E">
            <w:pPr>
              <w:spacing w:before="0" w:after="0"/>
              <w:ind w:left="476" w:right="0" w:hanging="476"/>
              <w:jc w:val="center"/>
              <w:rPr>
                <w:rFonts w:cs="Arial"/>
                <w:b/>
                <w:bCs/>
                <w:szCs w:val="22"/>
              </w:rPr>
            </w:pPr>
            <w:r w:rsidRPr="00FB2F1E">
              <w:rPr>
                <w:rFonts w:cs="Arial"/>
                <w:b/>
                <w:bCs/>
                <w:szCs w:val="22"/>
              </w:rPr>
              <w:t>IEB</w:t>
            </w:r>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46C5AD11" w14:textId="77777777" w:rsidR="00FB2F1E" w:rsidRPr="00FB2F1E" w:rsidRDefault="00FB2F1E" w:rsidP="00FB2F1E">
            <w:pPr>
              <w:spacing w:before="0" w:after="0"/>
              <w:ind w:left="476" w:right="0" w:hanging="476"/>
              <w:jc w:val="center"/>
              <w:rPr>
                <w:rFonts w:cs="Arial"/>
                <w:b/>
                <w:bCs/>
                <w:szCs w:val="22"/>
              </w:rPr>
            </w:pPr>
            <w:r w:rsidRPr="00FB2F1E">
              <w:rPr>
                <w:rFonts w:cs="Arial"/>
                <w:b/>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288D5066" w14:textId="77777777" w:rsidR="00FB2F1E" w:rsidRPr="00FB2F1E" w:rsidRDefault="00FB2F1E" w:rsidP="00FB2F1E">
            <w:pPr>
              <w:spacing w:before="0" w:after="0"/>
              <w:ind w:left="476" w:right="0" w:hanging="476"/>
              <w:jc w:val="center"/>
              <w:rPr>
                <w:rFonts w:cs="Arial"/>
                <w:b/>
                <w:bCs/>
                <w:szCs w:val="22"/>
              </w:rPr>
            </w:pPr>
            <w:r w:rsidRPr="00FB2F1E">
              <w:rPr>
                <w:rFonts w:cs="Arial"/>
                <w:b/>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5052301F" w14:textId="77777777" w:rsidR="00FB2F1E" w:rsidRPr="00FB2F1E" w:rsidRDefault="00FB2F1E" w:rsidP="00FB2F1E">
            <w:pPr>
              <w:spacing w:before="0" w:after="0"/>
              <w:ind w:left="476" w:right="0" w:hanging="476"/>
              <w:jc w:val="center"/>
              <w:rPr>
                <w:rFonts w:cs="Arial"/>
                <w:b/>
                <w:bCs/>
                <w:szCs w:val="22"/>
              </w:rPr>
            </w:pPr>
            <w:r w:rsidRPr="00FB2F1E">
              <w:rPr>
                <w:rFonts w:cs="Arial"/>
                <w:b/>
                <w:bCs/>
                <w:szCs w:val="22"/>
              </w:rPr>
              <w:t>Fecha</w:t>
            </w:r>
          </w:p>
        </w:tc>
      </w:tr>
      <w:tr w:rsidR="008D63CD" w:rsidRPr="00260253" w14:paraId="702D4AE4" w14:textId="77777777" w:rsidTr="00DF7B8D">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179F45B9" w14:textId="77777777" w:rsidR="008D63CD" w:rsidRPr="00FB2F1E" w:rsidRDefault="008D63CD" w:rsidP="008D63CD">
            <w:pPr>
              <w:spacing w:before="0" w:after="0"/>
              <w:ind w:left="-46"/>
              <w:jc w:val="center"/>
              <w:rPr>
                <w:rFonts w:cs="Arial"/>
                <w:szCs w:val="22"/>
                <w:lang w:val="en-US"/>
              </w:rPr>
            </w:pPr>
            <w:proofErr w:type="spellStart"/>
            <w:r w:rsidRPr="00FB2F1E">
              <w:rPr>
                <w:rFonts w:cs="Arial"/>
                <w:szCs w:val="22"/>
                <w:lang w:val="en-US"/>
              </w:rPr>
              <w:t>Preparó</w:t>
            </w:r>
            <w:proofErr w:type="spellEnd"/>
          </w:p>
        </w:tc>
        <w:tc>
          <w:tcPr>
            <w:tcW w:w="2579" w:type="dxa"/>
            <w:tcBorders>
              <w:top w:val="nil"/>
              <w:left w:val="nil"/>
              <w:bottom w:val="single" w:sz="4" w:space="0" w:color="auto"/>
              <w:right w:val="single" w:sz="4" w:space="0" w:color="auto"/>
            </w:tcBorders>
            <w:shd w:val="clear" w:color="auto" w:fill="auto"/>
            <w:vAlign w:val="center"/>
          </w:tcPr>
          <w:p w14:paraId="54428A92" w14:textId="77777777" w:rsidR="008D63CD" w:rsidRPr="00FB2F1E" w:rsidRDefault="008D63CD" w:rsidP="008D63CD">
            <w:pPr>
              <w:spacing w:before="0" w:after="0"/>
              <w:ind w:left="-38"/>
              <w:jc w:val="center"/>
              <w:rPr>
                <w:rFonts w:cs="Arial"/>
                <w:szCs w:val="22"/>
              </w:rPr>
            </w:pPr>
            <w:r w:rsidRPr="00FB2F1E">
              <w:rPr>
                <w:rFonts w:cs="Arial"/>
                <w:szCs w:val="22"/>
              </w:rPr>
              <w:t>J.M.J.</w:t>
            </w:r>
          </w:p>
        </w:tc>
        <w:tc>
          <w:tcPr>
            <w:tcW w:w="2703" w:type="dxa"/>
            <w:tcBorders>
              <w:top w:val="nil"/>
              <w:left w:val="nil"/>
              <w:bottom w:val="single" w:sz="4" w:space="0" w:color="auto"/>
              <w:right w:val="single" w:sz="4" w:space="0" w:color="auto"/>
            </w:tcBorders>
            <w:shd w:val="clear" w:color="auto" w:fill="auto"/>
            <w:vAlign w:val="center"/>
            <w:hideMark/>
          </w:tcPr>
          <w:p w14:paraId="17CADE01" w14:textId="77777777" w:rsidR="008D63CD" w:rsidRPr="00FB2F1E" w:rsidRDefault="008D63CD" w:rsidP="008D63CD">
            <w:pPr>
              <w:spacing w:before="0" w:after="0"/>
              <w:ind w:hanging="425"/>
              <w:jc w:val="center"/>
              <w:rPr>
                <w:rFonts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5CB39378" w14:textId="4B5B3987" w:rsidR="008D63CD" w:rsidRPr="00FB2F1E" w:rsidRDefault="008D63CD" w:rsidP="008D63CD">
            <w:pPr>
              <w:widowControl w:val="0"/>
              <w:spacing w:before="0" w:after="0"/>
              <w:ind w:left="-86" w:right="0"/>
              <w:jc w:val="center"/>
              <w:rPr>
                <w:rFonts w:cs="Arial"/>
              </w:rPr>
            </w:pPr>
            <w:r w:rsidRPr="00534673">
              <w:rPr>
                <w:rFonts w:cs="Arial"/>
                <w:szCs w:val="22"/>
                <w:lang w:val="en-US"/>
              </w:rPr>
              <w:t>31/01/2025</w:t>
            </w:r>
          </w:p>
        </w:tc>
      </w:tr>
      <w:tr w:rsidR="008D63CD" w:rsidRPr="00260253" w14:paraId="4A752CE9" w14:textId="77777777" w:rsidTr="00BD0AD8">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149F070A" w14:textId="77777777" w:rsidR="008D63CD" w:rsidRPr="00FB2F1E" w:rsidRDefault="008D63CD" w:rsidP="008D63CD">
            <w:pPr>
              <w:spacing w:before="0" w:after="0"/>
              <w:ind w:left="-46"/>
              <w:jc w:val="center"/>
              <w:rPr>
                <w:rFonts w:cs="Arial"/>
                <w:szCs w:val="22"/>
                <w:lang w:val="en-US"/>
              </w:rPr>
            </w:pPr>
            <w:proofErr w:type="spellStart"/>
            <w:r w:rsidRPr="00FB2F1E">
              <w:rPr>
                <w:rFonts w:cs="Arial"/>
                <w:szCs w:val="22"/>
                <w:lang w:val="en-US"/>
              </w:rPr>
              <w:t>Revisó</w:t>
            </w:r>
            <w:proofErr w:type="spellEnd"/>
          </w:p>
        </w:tc>
        <w:tc>
          <w:tcPr>
            <w:tcW w:w="2579" w:type="dxa"/>
            <w:tcBorders>
              <w:top w:val="nil"/>
              <w:left w:val="nil"/>
              <w:bottom w:val="single" w:sz="4" w:space="0" w:color="auto"/>
              <w:right w:val="single" w:sz="4" w:space="0" w:color="auto"/>
            </w:tcBorders>
            <w:shd w:val="clear" w:color="auto" w:fill="auto"/>
            <w:vAlign w:val="center"/>
          </w:tcPr>
          <w:p w14:paraId="33DDC800" w14:textId="77777777" w:rsidR="008D63CD" w:rsidRPr="00FB2F1E" w:rsidRDefault="008D63CD" w:rsidP="008D63CD">
            <w:pPr>
              <w:spacing w:before="0" w:after="0"/>
              <w:ind w:left="-38"/>
              <w:jc w:val="center"/>
              <w:rPr>
                <w:rFonts w:cs="Arial"/>
                <w:szCs w:val="22"/>
              </w:rPr>
            </w:pPr>
            <w:r w:rsidRPr="00FB2F1E">
              <w:rPr>
                <w:rFonts w:cs="Arial"/>
                <w:szCs w:val="22"/>
              </w:rPr>
              <w:t>E.J.C.</w:t>
            </w:r>
          </w:p>
        </w:tc>
        <w:tc>
          <w:tcPr>
            <w:tcW w:w="2703" w:type="dxa"/>
            <w:tcBorders>
              <w:top w:val="nil"/>
              <w:left w:val="nil"/>
              <w:bottom w:val="single" w:sz="4" w:space="0" w:color="auto"/>
              <w:right w:val="single" w:sz="4" w:space="0" w:color="auto"/>
            </w:tcBorders>
            <w:shd w:val="clear" w:color="auto" w:fill="auto"/>
            <w:vAlign w:val="center"/>
            <w:hideMark/>
          </w:tcPr>
          <w:p w14:paraId="5E4E78C5" w14:textId="77777777" w:rsidR="008D63CD" w:rsidRPr="00FB2F1E" w:rsidRDefault="008D63CD" w:rsidP="008D63CD">
            <w:pPr>
              <w:spacing w:before="0" w:after="0"/>
              <w:ind w:hanging="425"/>
              <w:jc w:val="center"/>
              <w:rPr>
                <w:rFonts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037C166E" w14:textId="6CDF323E" w:rsidR="008D63CD" w:rsidRPr="00FB2F1E" w:rsidRDefault="008D63CD" w:rsidP="008D63CD">
            <w:pPr>
              <w:widowControl w:val="0"/>
              <w:spacing w:before="0" w:after="0"/>
              <w:ind w:left="-86" w:right="0"/>
              <w:jc w:val="center"/>
              <w:rPr>
                <w:rFonts w:cs="Arial"/>
                <w:szCs w:val="22"/>
                <w:lang w:val="en-US"/>
              </w:rPr>
            </w:pPr>
            <w:r w:rsidRPr="00534673">
              <w:rPr>
                <w:rFonts w:cs="Arial"/>
                <w:szCs w:val="22"/>
                <w:lang w:val="en-US"/>
              </w:rPr>
              <w:t>31/01/2025</w:t>
            </w:r>
          </w:p>
        </w:tc>
      </w:tr>
      <w:tr w:rsidR="008D63CD" w:rsidRPr="00260253" w14:paraId="30897159" w14:textId="77777777" w:rsidTr="00BD0AD8">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0C48D445" w14:textId="77777777" w:rsidR="008D63CD" w:rsidRPr="00FB2F1E" w:rsidRDefault="008D63CD" w:rsidP="008D63CD">
            <w:pPr>
              <w:spacing w:before="0" w:after="0"/>
              <w:ind w:left="-46"/>
              <w:jc w:val="center"/>
              <w:rPr>
                <w:rFonts w:cs="Arial"/>
                <w:szCs w:val="22"/>
                <w:lang w:val="en-US"/>
              </w:rPr>
            </w:pPr>
            <w:proofErr w:type="spellStart"/>
            <w:r w:rsidRPr="00FB2F1E">
              <w:rPr>
                <w:rFonts w:cs="Arial"/>
                <w:szCs w:val="22"/>
                <w:lang w:val="en-US"/>
              </w:rPr>
              <w:t>Aprobó</w:t>
            </w:r>
            <w:proofErr w:type="spellEnd"/>
          </w:p>
        </w:tc>
        <w:tc>
          <w:tcPr>
            <w:tcW w:w="2579" w:type="dxa"/>
            <w:tcBorders>
              <w:top w:val="nil"/>
              <w:left w:val="nil"/>
              <w:bottom w:val="single" w:sz="4" w:space="0" w:color="auto"/>
              <w:right w:val="single" w:sz="4" w:space="0" w:color="auto"/>
            </w:tcBorders>
            <w:shd w:val="clear" w:color="auto" w:fill="auto"/>
            <w:vAlign w:val="center"/>
          </w:tcPr>
          <w:p w14:paraId="61040493" w14:textId="77777777" w:rsidR="008D63CD" w:rsidRPr="00FB2F1E" w:rsidRDefault="008D63CD" w:rsidP="008D63CD">
            <w:pPr>
              <w:spacing w:before="0" w:after="0"/>
              <w:ind w:left="-38"/>
              <w:jc w:val="center"/>
              <w:rPr>
                <w:rFonts w:cs="Arial"/>
                <w:szCs w:val="22"/>
              </w:rPr>
            </w:pPr>
            <w:r w:rsidRPr="00FB2F1E">
              <w:rPr>
                <w:rFonts w:cs="Arial"/>
                <w:szCs w:val="22"/>
              </w:rPr>
              <w:t>J.I.D.</w:t>
            </w:r>
          </w:p>
        </w:tc>
        <w:tc>
          <w:tcPr>
            <w:tcW w:w="2703" w:type="dxa"/>
            <w:tcBorders>
              <w:top w:val="nil"/>
              <w:left w:val="nil"/>
              <w:bottom w:val="single" w:sz="4" w:space="0" w:color="auto"/>
              <w:right w:val="single" w:sz="4" w:space="0" w:color="auto"/>
            </w:tcBorders>
            <w:shd w:val="clear" w:color="auto" w:fill="auto"/>
            <w:vAlign w:val="center"/>
            <w:hideMark/>
          </w:tcPr>
          <w:p w14:paraId="72306D5E" w14:textId="77777777" w:rsidR="008D63CD" w:rsidRPr="00FB2F1E" w:rsidRDefault="008D63CD" w:rsidP="008D63CD">
            <w:pPr>
              <w:spacing w:before="0" w:after="0"/>
              <w:ind w:hanging="425"/>
              <w:jc w:val="center"/>
              <w:rPr>
                <w:rFonts w:cs="Arial"/>
                <w:szCs w:val="22"/>
                <w:lang w:val="en-US"/>
              </w:rPr>
            </w:pPr>
          </w:p>
        </w:tc>
        <w:tc>
          <w:tcPr>
            <w:tcW w:w="2194" w:type="dxa"/>
            <w:tcBorders>
              <w:top w:val="nil"/>
              <w:left w:val="nil"/>
              <w:bottom w:val="single" w:sz="4" w:space="0" w:color="auto"/>
              <w:right w:val="single" w:sz="4" w:space="0" w:color="auto"/>
            </w:tcBorders>
            <w:shd w:val="clear" w:color="auto" w:fill="auto"/>
            <w:hideMark/>
          </w:tcPr>
          <w:p w14:paraId="46E0938D" w14:textId="4E696327" w:rsidR="008D63CD" w:rsidRPr="00FB2F1E" w:rsidRDefault="008D63CD" w:rsidP="008D63CD">
            <w:pPr>
              <w:widowControl w:val="0"/>
              <w:spacing w:before="0" w:after="0"/>
              <w:ind w:left="-86" w:right="0"/>
              <w:jc w:val="center"/>
              <w:rPr>
                <w:rFonts w:cs="Arial"/>
                <w:szCs w:val="22"/>
                <w:lang w:val="en-US"/>
              </w:rPr>
            </w:pPr>
            <w:r w:rsidRPr="00534673">
              <w:rPr>
                <w:rFonts w:cs="Arial"/>
                <w:szCs w:val="22"/>
                <w:lang w:val="en-US"/>
              </w:rPr>
              <w:t>31/01/2025</w:t>
            </w:r>
          </w:p>
        </w:tc>
      </w:tr>
      <w:tr w:rsidR="00FB2F1E" w:rsidRPr="00260253" w14:paraId="18ECCEBC" w14:textId="77777777" w:rsidTr="00535F3C">
        <w:trPr>
          <w:trHeight w:val="324"/>
        </w:trPr>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23CE371B" w14:textId="77777777" w:rsidR="00FB2F1E" w:rsidRPr="00FB2F1E" w:rsidRDefault="00FB2F1E" w:rsidP="00FB2F1E">
            <w:pPr>
              <w:spacing w:before="0" w:after="0"/>
              <w:ind w:left="476" w:right="0" w:hanging="539"/>
              <w:jc w:val="center"/>
              <w:rPr>
                <w:rFonts w:cs="Arial"/>
                <w:b/>
                <w:bCs/>
                <w:szCs w:val="22"/>
              </w:rPr>
            </w:pPr>
            <w:r w:rsidRPr="00FB2F1E">
              <w:rPr>
                <w:rFonts w:cs="Arial"/>
                <w:b/>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3924BD22" w14:textId="77777777" w:rsidR="00FB2F1E" w:rsidRPr="00FB2F1E" w:rsidRDefault="00FB2F1E" w:rsidP="00FB2F1E">
            <w:pPr>
              <w:spacing w:before="0" w:after="0"/>
              <w:ind w:left="476" w:right="0" w:hanging="47"/>
              <w:jc w:val="center"/>
              <w:rPr>
                <w:rFonts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51788F47" w14:textId="77777777" w:rsidR="00FB2F1E" w:rsidRPr="00FB2F1E" w:rsidRDefault="00FB2F1E" w:rsidP="00FB2F1E">
            <w:pPr>
              <w:spacing w:before="0" w:after="0"/>
              <w:ind w:left="476" w:right="0" w:hanging="476"/>
              <w:jc w:val="center"/>
              <w:rPr>
                <w:rFonts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191D6D0A" w14:textId="77777777" w:rsidR="00FB2F1E" w:rsidRPr="00FB2F1E" w:rsidRDefault="00FB2F1E" w:rsidP="00FB2F1E">
            <w:pPr>
              <w:spacing w:before="0" w:after="0"/>
              <w:ind w:left="476" w:right="0"/>
              <w:jc w:val="center"/>
              <w:rPr>
                <w:rFonts w:cs="Arial"/>
                <w:bCs/>
                <w:szCs w:val="22"/>
              </w:rPr>
            </w:pPr>
          </w:p>
        </w:tc>
      </w:tr>
      <w:tr w:rsidR="00FB2F1E" w:rsidRPr="00260253" w14:paraId="137CA0A8" w14:textId="77777777" w:rsidTr="00535F3C">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4FC3BB51" w14:textId="77777777" w:rsidR="00FB2F1E" w:rsidRPr="00FB2F1E" w:rsidRDefault="00FB2F1E" w:rsidP="00FB2F1E">
            <w:pPr>
              <w:spacing w:before="0" w:after="0"/>
              <w:ind w:left="-46"/>
              <w:jc w:val="center"/>
              <w:rPr>
                <w:rFonts w:cs="Arial"/>
                <w:szCs w:val="22"/>
                <w:lang w:val="en-US"/>
              </w:rPr>
            </w:pPr>
            <w:proofErr w:type="spellStart"/>
            <w:r w:rsidRPr="00FB2F1E">
              <w:rPr>
                <w:rFonts w:cs="Arial"/>
                <w:szCs w:val="22"/>
                <w:lang w:val="en-US"/>
              </w:rPr>
              <w:t>Revisó</w:t>
            </w:r>
            <w:proofErr w:type="spellEnd"/>
          </w:p>
        </w:tc>
        <w:tc>
          <w:tcPr>
            <w:tcW w:w="2579" w:type="dxa"/>
            <w:tcBorders>
              <w:top w:val="nil"/>
              <w:left w:val="nil"/>
              <w:bottom w:val="single" w:sz="4" w:space="0" w:color="auto"/>
              <w:right w:val="single" w:sz="4" w:space="0" w:color="auto"/>
            </w:tcBorders>
            <w:shd w:val="clear" w:color="auto" w:fill="auto"/>
            <w:vAlign w:val="center"/>
          </w:tcPr>
          <w:p w14:paraId="22F5F509" w14:textId="77777777" w:rsidR="00FB2F1E" w:rsidRPr="00FB2F1E" w:rsidRDefault="00FB2F1E" w:rsidP="00FB2F1E">
            <w:pPr>
              <w:spacing w:before="0" w:after="0"/>
              <w:ind w:left="0" w:right="0" w:hanging="47"/>
              <w:jc w:val="center"/>
              <w:rPr>
                <w:rFonts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50C60F3E" w14:textId="77777777" w:rsidR="00FB2F1E" w:rsidRPr="00FB2F1E" w:rsidRDefault="00FB2F1E" w:rsidP="00FB2F1E">
            <w:pPr>
              <w:spacing w:before="0" w:after="0"/>
              <w:ind w:left="0" w:right="0"/>
              <w:jc w:val="center"/>
              <w:rPr>
                <w:rFonts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5943A779" w14:textId="77777777" w:rsidR="00FB2F1E" w:rsidRPr="00FB2F1E" w:rsidRDefault="00FB2F1E" w:rsidP="00FB2F1E">
            <w:pPr>
              <w:spacing w:before="0" w:after="0"/>
              <w:ind w:left="0" w:right="0"/>
              <w:jc w:val="center"/>
              <w:rPr>
                <w:rFonts w:cs="Arial"/>
                <w:szCs w:val="22"/>
              </w:rPr>
            </w:pPr>
          </w:p>
        </w:tc>
      </w:tr>
      <w:tr w:rsidR="00FB2F1E" w:rsidRPr="00260253" w14:paraId="6C26C189" w14:textId="77777777" w:rsidTr="00535F3C">
        <w:trPr>
          <w:trHeight w:val="85"/>
        </w:trPr>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2F2BFC63" w14:textId="77777777" w:rsidR="00FB2F1E" w:rsidRPr="00FB2F1E" w:rsidRDefault="00FB2F1E" w:rsidP="00FB2F1E">
            <w:pPr>
              <w:spacing w:before="0" w:after="0"/>
              <w:ind w:left="-46"/>
              <w:jc w:val="center"/>
              <w:rPr>
                <w:rFonts w:cs="Arial"/>
                <w:szCs w:val="22"/>
                <w:lang w:val="en-US"/>
              </w:rPr>
            </w:pPr>
            <w:proofErr w:type="spellStart"/>
            <w:r w:rsidRPr="00FB2F1E">
              <w:rPr>
                <w:rFonts w:cs="Arial"/>
                <w:szCs w:val="22"/>
                <w:lang w:val="en-US"/>
              </w:rPr>
              <w:t>Aprobó</w:t>
            </w:r>
            <w:proofErr w:type="spellEnd"/>
          </w:p>
        </w:tc>
        <w:tc>
          <w:tcPr>
            <w:tcW w:w="2579" w:type="dxa"/>
            <w:tcBorders>
              <w:top w:val="nil"/>
              <w:left w:val="nil"/>
              <w:bottom w:val="single" w:sz="4" w:space="0" w:color="auto"/>
              <w:right w:val="single" w:sz="4" w:space="0" w:color="auto"/>
            </w:tcBorders>
            <w:shd w:val="clear" w:color="000000" w:fill="FFFFFF"/>
            <w:vAlign w:val="center"/>
          </w:tcPr>
          <w:p w14:paraId="457E3403" w14:textId="77777777" w:rsidR="00FB2F1E" w:rsidRPr="00FB2F1E" w:rsidRDefault="00FB2F1E" w:rsidP="00FB2F1E">
            <w:pPr>
              <w:spacing w:before="0" w:after="0"/>
              <w:ind w:left="0" w:right="0" w:hanging="47"/>
              <w:jc w:val="center"/>
              <w:rPr>
                <w:rFonts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159E2CF6" w14:textId="77777777" w:rsidR="00FB2F1E" w:rsidRPr="00FB2F1E" w:rsidRDefault="00FB2F1E" w:rsidP="00FB2F1E">
            <w:pPr>
              <w:spacing w:before="0" w:after="0"/>
              <w:ind w:left="0" w:right="0"/>
              <w:jc w:val="center"/>
              <w:rPr>
                <w:rFonts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702F92FC" w14:textId="77777777" w:rsidR="00FB2F1E" w:rsidRPr="00FB2F1E" w:rsidRDefault="00FB2F1E" w:rsidP="00FB2F1E">
            <w:pPr>
              <w:spacing w:before="0" w:after="0"/>
              <w:ind w:left="0" w:right="0"/>
              <w:jc w:val="center"/>
              <w:rPr>
                <w:rFonts w:cs="Arial"/>
                <w:szCs w:val="22"/>
              </w:rPr>
            </w:pPr>
          </w:p>
        </w:tc>
      </w:tr>
    </w:tbl>
    <w:p w14:paraId="25DB8581" w14:textId="77777777" w:rsidR="00BB5806" w:rsidRDefault="00BB5806" w:rsidP="00BB5806">
      <w:pPr>
        <w:tabs>
          <w:tab w:val="left" w:pos="1440"/>
          <w:tab w:val="right" w:pos="8838"/>
        </w:tabs>
        <w:spacing w:before="1320" w:after="240"/>
        <w:jc w:val="left"/>
        <w:rPr>
          <w:rFonts w:cs="Arial"/>
          <w:b/>
          <w:sz w:val="28"/>
          <w:szCs w:val="28"/>
        </w:rPr>
      </w:pPr>
      <w:r>
        <w:rPr>
          <w:rFonts w:cs="Arial"/>
          <w:b/>
          <w:sz w:val="28"/>
          <w:szCs w:val="28"/>
        </w:rPr>
        <w:tab/>
      </w:r>
      <w:r>
        <w:rPr>
          <w:rFonts w:cs="Arial"/>
          <w:b/>
          <w:sz w:val="28"/>
          <w:szCs w:val="28"/>
        </w:rPr>
        <w:tab/>
      </w:r>
    </w:p>
    <w:p w14:paraId="719D6C85" w14:textId="77777777" w:rsidR="00C1167A" w:rsidRPr="00D77BED" w:rsidRDefault="00EA5D15" w:rsidP="00C1167A">
      <w:pPr>
        <w:tabs>
          <w:tab w:val="left" w:pos="4009"/>
          <w:tab w:val="center" w:pos="4560"/>
        </w:tabs>
        <w:spacing w:after="240"/>
        <w:jc w:val="center"/>
        <w:rPr>
          <w:rFonts w:cs="Arial"/>
          <w:b/>
          <w:sz w:val="32"/>
          <w:szCs w:val="32"/>
        </w:rPr>
      </w:pPr>
      <w:r w:rsidRPr="00EA5D15">
        <w:br w:type="page"/>
      </w:r>
      <w:r w:rsidR="00C1167A" w:rsidRPr="00D77BED">
        <w:rPr>
          <w:rFonts w:cs="Arial"/>
          <w:b/>
          <w:sz w:val="32"/>
          <w:szCs w:val="32"/>
        </w:rPr>
        <w:lastRenderedPageBreak/>
        <w:t>ÍNDICE</w:t>
      </w:r>
    </w:p>
    <w:p w14:paraId="2B594E1E" w14:textId="46ED790F" w:rsidR="00B10BD5" w:rsidRDefault="00E678BE">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r>
        <w:rPr>
          <w:rFonts w:cs="Calibri"/>
          <w:b w:val="0"/>
          <w:bCs w:val="0"/>
          <w:caps w:val="0"/>
        </w:rPr>
        <w:fldChar w:fldCharType="begin"/>
      </w:r>
      <w:r>
        <w:rPr>
          <w:rFonts w:cs="Calibri"/>
          <w:b w:val="0"/>
          <w:bCs w:val="0"/>
          <w:caps w:val="0"/>
        </w:rPr>
        <w:instrText xml:space="preserve"> TOC \o "1-3" \h \z \u </w:instrText>
      </w:r>
      <w:r>
        <w:rPr>
          <w:rFonts w:cs="Calibri"/>
          <w:b w:val="0"/>
          <w:bCs w:val="0"/>
          <w:caps w:val="0"/>
        </w:rPr>
        <w:fldChar w:fldCharType="separate"/>
      </w:r>
      <w:hyperlink w:anchor="_Toc192671346" w:history="1">
        <w:r w:rsidR="00B10BD5" w:rsidRPr="00147FB4">
          <w:rPr>
            <w:rStyle w:val="Hipervnculo"/>
            <w:noProof/>
          </w:rPr>
          <w:t>1</w:t>
        </w:r>
        <w:r w:rsidR="00B10BD5">
          <w:rPr>
            <w:rFonts w:asciiTheme="minorHAnsi" w:eastAsiaTheme="minorEastAsia" w:hAnsiTheme="minorHAnsi" w:cstheme="minorBidi"/>
            <w:b w:val="0"/>
            <w:bCs w:val="0"/>
            <w:caps w:val="0"/>
            <w:noProof/>
            <w:kern w:val="2"/>
            <w:sz w:val="24"/>
            <w:lang w:val="es-CO" w:eastAsia="es-CO"/>
            <w14:ligatures w14:val="standardContextual"/>
          </w:rPr>
          <w:tab/>
        </w:r>
        <w:r w:rsidR="00B10BD5" w:rsidRPr="00147FB4">
          <w:rPr>
            <w:rStyle w:val="Hipervnculo"/>
            <w:noProof/>
          </w:rPr>
          <w:t>INTRODUCCIÓN</w:t>
        </w:r>
        <w:r w:rsidR="00B10BD5">
          <w:rPr>
            <w:noProof/>
            <w:webHidden/>
          </w:rPr>
          <w:tab/>
        </w:r>
        <w:r w:rsidR="00B10BD5">
          <w:rPr>
            <w:noProof/>
            <w:webHidden/>
          </w:rPr>
          <w:fldChar w:fldCharType="begin"/>
        </w:r>
        <w:r w:rsidR="00B10BD5">
          <w:rPr>
            <w:noProof/>
            <w:webHidden/>
          </w:rPr>
          <w:instrText xml:space="preserve"> PAGEREF _Toc192671346 \h </w:instrText>
        </w:r>
        <w:r w:rsidR="00B10BD5">
          <w:rPr>
            <w:noProof/>
            <w:webHidden/>
          </w:rPr>
        </w:r>
        <w:r w:rsidR="00B10BD5">
          <w:rPr>
            <w:noProof/>
            <w:webHidden/>
          </w:rPr>
          <w:fldChar w:fldCharType="separate"/>
        </w:r>
        <w:r w:rsidR="00530CAC">
          <w:rPr>
            <w:noProof/>
            <w:webHidden/>
          </w:rPr>
          <w:t>3</w:t>
        </w:r>
        <w:r w:rsidR="00B10BD5">
          <w:rPr>
            <w:noProof/>
            <w:webHidden/>
          </w:rPr>
          <w:fldChar w:fldCharType="end"/>
        </w:r>
      </w:hyperlink>
    </w:p>
    <w:p w14:paraId="1C168F92" w14:textId="1877B1D0" w:rsidR="00B10BD5" w:rsidRDefault="00B10BD5">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1347" w:history="1">
        <w:r w:rsidRPr="00147FB4">
          <w:rPr>
            <w:rStyle w:val="Hipervnculo"/>
            <w:noProof/>
          </w:rPr>
          <w:t>2</w:t>
        </w:r>
        <w:r>
          <w:rPr>
            <w:rFonts w:asciiTheme="minorHAnsi" w:eastAsiaTheme="minorEastAsia" w:hAnsiTheme="minorHAnsi" w:cstheme="minorBidi"/>
            <w:b w:val="0"/>
            <w:bCs w:val="0"/>
            <w:caps w:val="0"/>
            <w:noProof/>
            <w:kern w:val="2"/>
            <w:sz w:val="24"/>
            <w:lang w:val="es-CO" w:eastAsia="es-CO"/>
            <w14:ligatures w14:val="standardContextual"/>
          </w:rPr>
          <w:tab/>
        </w:r>
        <w:r w:rsidRPr="00147FB4">
          <w:rPr>
            <w:rStyle w:val="Hipervnculo"/>
            <w:noProof/>
          </w:rPr>
          <w:t>OBJETO Y ALCANCES</w:t>
        </w:r>
        <w:r>
          <w:rPr>
            <w:noProof/>
            <w:webHidden/>
          </w:rPr>
          <w:tab/>
        </w:r>
        <w:r>
          <w:rPr>
            <w:noProof/>
            <w:webHidden/>
          </w:rPr>
          <w:fldChar w:fldCharType="begin"/>
        </w:r>
        <w:r>
          <w:rPr>
            <w:noProof/>
            <w:webHidden/>
          </w:rPr>
          <w:instrText xml:space="preserve"> PAGEREF _Toc192671347 \h </w:instrText>
        </w:r>
        <w:r>
          <w:rPr>
            <w:noProof/>
            <w:webHidden/>
          </w:rPr>
        </w:r>
        <w:r>
          <w:rPr>
            <w:noProof/>
            <w:webHidden/>
          </w:rPr>
          <w:fldChar w:fldCharType="separate"/>
        </w:r>
        <w:r w:rsidR="00530CAC">
          <w:rPr>
            <w:noProof/>
            <w:webHidden/>
          </w:rPr>
          <w:t>3</w:t>
        </w:r>
        <w:r>
          <w:rPr>
            <w:noProof/>
            <w:webHidden/>
          </w:rPr>
          <w:fldChar w:fldCharType="end"/>
        </w:r>
      </w:hyperlink>
    </w:p>
    <w:p w14:paraId="288E9022" w14:textId="239F00B0" w:rsidR="00B10BD5" w:rsidRDefault="00B10BD5">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1348" w:history="1">
        <w:r w:rsidRPr="00147FB4">
          <w:rPr>
            <w:rStyle w:val="Hipervnculo"/>
            <w:noProof/>
          </w:rPr>
          <w:t>2.1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47FB4">
          <w:rPr>
            <w:rStyle w:val="Hipervnculo"/>
            <w:noProof/>
          </w:rPr>
          <w:t>DESVIACIONES</w:t>
        </w:r>
        <w:r>
          <w:rPr>
            <w:noProof/>
            <w:webHidden/>
          </w:rPr>
          <w:tab/>
        </w:r>
        <w:r>
          <w:rPr>
            <w:noProof/>
            <w:webHidden/>
          </w:rPr>
          <w:fldChar w:fldCharType="begin"/>
        </w:r>
        <w:r>
          <w:rPr>
            <w:noProof/>
            <w:webHidden/>
          </w:rPr>
          <w:instrText xml:space="preserve"> PAGEREF _Toc192671348 \h </w:instrText>
        </w:r>
        <w:r>
          <w:rPr>
            <w:noProof/>
            <w:webHidden/>
          </w:rPr>
        </w:r>
        <w:r>
          <w:rPr>
            <w:noProof/>
            <w:webHidden/>
          </w:rPr>
          <w:fldChar w:fldCharType="separate"/>
        </w:r>
        <w:r w:rsidR="00530CAC">
          <w:rPr>
            <w:noProof/>
            <w:webHidden/>
          </w:rPr>
          <w:t>3</w:t>
        </w:r>
        <w:r>
          <w:rPr>
            <w:noProof/>
            <w:webHidden/>
          </w:rPr>
          <w:fldChar w:fldCharType="end"/>
        </w:r>
      </w:hyperlink>
    </w:p>
    <w:p w14:paraId="003C35C2" w14:textId="254CFDC0" w:rsidR="00B10BD5" w:rsidRDefault="00B10BD5">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1349" w:history="1">
        <w:r w:rsidRPr="00147FB4">
          <w:rPr>
            <w:rStyle w:val="Hipervnculo"/>
            <w:noProof/>
          </w:rPr>
          <w:t>3</w:t>
        </w:r>
        <w:r>
          <w:rPr>
            <w:rFonts w:asciiTheme="minorHAnsi" w:eastAsiaTheme="minorEastAsia" w:hAnsiTheme="minorHAnsi" w:cstheme="minorBidi"/>
            <w:b w:val="0"/>
            <w:bCs w:val="0"/>
            <w:caps w:val="0"/>
            <w:noProof/>
            <w:kern w:val="2"/>
            <w:sz w:val="24"/>
            <w:lang w:val="es-CO" w:eastAsia="es-CO"/>
            <w14:ligatures w14:val="standardContextual"/>
          </w:rPr>
          <w:tab/>
        </w:r>
        <w:r w:rsidRPr="00147FB4">
          <w:rPr>
            <w:rStyle w:val="Hipervnculo"/>
            <w:noProof/>
          </w:rPr>
          <w:t>NORMAS Y CÓDIGOS</w:t>
        </w:r>
        <w:r>
          <w:rPr>
            <w:noProof/>
            <w:webHidden/>
          </w:rPr>
          <w:tab/>
        </w:r>
        <w:r>
          <w:rPr>
            <w:noProof/>
            <w:webHidden/>
          </w:rPr>
          <w:fldChar w:fldCharType="begin"/>
        </w:r>
        <w:r>
          <w:rPr>
            <w:noProof/>
            <w:webHidden/>
          </w:rPr>
          <w:instrText xml:space="preserve"> PAGEREF _Toc192671349 \h </w:instrText>
        </w:r>
        <w:r>
          <w:rPr>
            <w:noProof/>
            <w:webHidden/>
          </w:rPr>
        </w:r>
        <w:r>
          <w:rPr>
            <w:noProof/>
            <w:webHidden/>
          </w:rPr>
          <w:fldChar w:fldCharType="separate"/>
        </w:r>
        <w:r w:rsidR="00530CAC">
          <w:rPr>
            <w:noProof/>
            <w:webHidden/>
          </w:rPr>
          <w:t>4</w:t>
        </w:r>
        <w:r>
          <w:rPr>
            <w:noProof/>
            <w:webHidden/>
          </w:rPr>
          <w:fldChar w:fldCharType="end"/>
        </w:r>
      </w:hyperlink>
    </w:p>
    <w:p w14:paraId="20E6F8F1" w14:textId="09E13CFD" w:rsidR="00B10BD5" w:rsidRDefault="00B10BD5">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1350" w:history="1">
        <w:r w:rsidRPr="00147FB4">
          <w:rPr>
            <w:rStyle w:val="Hipervnculo"/>
            <w:noProof/>
          </w:rPr>
          <w:t>4</w:t>
        </w:r>
        <w:r>
          <w:rPr>
            <w:rFonts w:asciiTheme="minorHAnsi" w:eastAsiaTheme="minorEastAsia" w:hAnsiTheme="minorHAnsi" w:cstheme="minorBidi"/>
            <w:b w:val="0"/>
            <w:bCs w:val="0"/>
            <w:caps w:val="0"/>
            <w:noProof/>
            <w:kern w:val="2"/>
            <w:sz w:val="24"/>
            <w:lang w:val="es-CO" w:eastAsia="es-CO"/>
            <w14:ligatures w14:val="standardContextual"/>
          </w:rPr>
          <w:tab/>
        </w:r>
        <w:r w:rsidRPr="00147FB4">
          <w:rPr>
            <w:rStyle w:val="Hipervnculo"/>
            <w:noProof/>
          </w:rPr>
          <w:t>REFERENCIAS INTERNAS</w:t>
        </w:r>
        <w:r>
          <w:rPr>
            <w:noProof/>
            <w:webHidden/>
          </w:rPr>
          <w:tab/>
        </w:r>
        <w:r>
          <w:rPr>
            <w:noProof/>
            <w:webHidden/>
          </w:rPr>
          <w:fldChar w:fldCharType="begin"/>
        </w:r>
        <w:r>
          <w:rPr>
            <w:noProof/>
            <w:webHidden/>
          </w:rPr>
          <w:instrText xml:space="preserve"> PAGEREF _Toc192671350 \h </w:instrText>
        </w:r>
        <w:r>
          <w:rPr>
            <w:noProof/>
            <w:webHidden/>
          </w:rPr>
        </w:r>
        <w:r>
          <w:rPr>
            <w:noProof/>
            <w:webHidden/>
          </w:rPr>
          <w:fldChar w:fldCharType="separate"/>
        </w:r>
        <w:r w:rsidR="00530CAC">
          <w:rPr>
            <w:noProof/>
            <w:webHidden/>
          </w:rPr>
          <w:t>4</w:t>
        </w:r>
        <w:r>
          <w:rPr>
            <w:noProof/>
            <w:webHidden/>
          </w:rPr>
          <w:fldChar w:fldCharType="end"/>
        </w:r>
      </w:hyperlink>
    </w:p>
    <w:p w14:paraId="57E9087F" w14:textId="4F1BEAB2" w:rsidR="00B10BD5" w:rsidRDefault="00B10BD5">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1351" w:history="1">
        <w:r w:rsidRPr="00147FB4">
          <w:rPr>
            <w:rStyle w:val="Hipervnculo"/>
            <w:noProof/>
          </w:rPr>
          <w:t>5</w:t>
        </w:r>
        <w:r>
          <w:rPr>
            <w:rFonts w:asciiTheme="minorHAnsi" w:eastAsiaTheme="minorEastAsia" w:hAnsiTheme="minorHAnsi" w:cstheme="minorBidi"/>
            <w:b w:val="0"/>
            <w:bCs w:val="0"/>
            <w:caps w:val="0"/>
            <w:noProof/>
            <w:kern w:val="2"/>
            <w:sz w:val="24"/>
            <w:lang w:val="es-CO" w:eastAsia="es-CO"/>
            <w14:ligatures w14:val="standardContextual"/>
          </w:rPr>
          <w:tab/>
        </w:r>
        <w:r w:rsidRPr="00147FB4">
          <w:rPr>
            <w:rStyle w:val="Hipervnculo"/>
            <w:noProof/>
          </w:rPr>
          <w:t>CARACTERÍSTICAS DE DISEÑO, FUNCIONALES Y CONSTRUCTIVAS</w:t>
        </w:r>
        <w:r>
          <w:rPr>
            <w:noProof/>
            <w:webHidden/>
          </w:rPr>
          <w:tab/>
        </w:r>
        <w:r>
          <w:rPr>
            <w:noProof/>
            <w:webHidden/>
          </w:rPr>
          <w:fldChar w:fldCharType="begin"/>
        </w:r>
        <w:r>
          <w:rPr>
            <w:noProof/>
            <w:webHidden/>
          </w:rPr>
          <w:instrText xml:space="preserve"> PAGEREF _Toc192671351 \h </w:instrText>
        </w:r>
        <w:r>
          <w:rPr>
            <w:noProof/>
            <w:webHidden/>
          </w:rPr>
        </w:r>
        <w:r>
          <w:rPr>
            <w:noProof/>
            <w:webHidden/>
          </w:rPr>
          <w:fldChar w:fldCharType="separate"/>
        </w:r>
        <w:r w:rsidR="00530CAC">
          <w:rPr>
            <w:noProof/>
            <w:webHidden/>
          </w:rPr>
          <w:t>4</w:t>
        </w:r>
        <w:r>
          <w:rPr>
            <w:noProof/>
            <w:webHidden/>
          </w:rPr>
          <w:fldChar w:fldCharType="end"/>
        </w:r>
      </w:hyperlink>
    </w:p>
    <w:p w14:paraId="21F7DB49" w14:textId="27375594" w:rsidR="00B10BD5" w:rsidRDefault="00B10BD5">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1352" w:history="1">
        <w:r w:rsidRPr="00147FB4">
          <w:rPr>
            <w:rStyle w:val="Hipervnculo"/>
            <w:noProof/>
          </w:rPr>
          <w:t>5.1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47FB4">
          <w:rPr>
            <w:rStyle w:val="Hipervnculo"/>
            <w:noProof/>
          </w:rPr>
          <w:t>CARACTERÍSTICAS AMBIENTALES</w:t>
        </w:r>
        <w:r>
          <w:rPr>
            <w:noProof/>
            <w:webHidden/>
          </w:rPr>
          <w:tab/>
        </w:r>
        <w:r>
          <w:rPr>
            <w:noProof/>
            <w:webHidden/>
          </w:rPr>
          <w:fldChar w:fldCharType="begin"/>
        </w:r>
        <w:r>
          <w:rPr>
            <w:noProof/>
            <w:webHidden/>
          </w:rPr>
          <w:instrText xml:space="preserve"> PAGEREF _Toc192671352 \h </w:instrText>
        </w:r>
        <w:r>
          <w:rPr>
            <w:noProof/>
            <w:webHidden/>
          </w:rPr>
        </w:r>
        <w:r>
          <w:rPr>
            <w:noProof/>
            <w:webHidden/>
          </w:rPr>
          <w:fldChar w:fldCharType="separate"/>
        </w:r>
        <w:r w:rsidR="00530CAC">
          <w:rPr>
            <w:noProof/>
            <w:webHidden/>
          </w:rPr>
          <w:t>4</w:t>
        </w:r>
        <w:r>
          <w:rPr>
            <w:noProof/>
            <w:webHidden/>
          </w:rPr>
          <w:fldChar w:fldCharType="end"/>
        </w:r>
      </w:hyperlink>
    </w:p>
    <w:p w14:paraId="3CA44F9E" w14:textId="34D60520" w:rsidR="00B10BD5" w:rsidRDefault="00B10BD5">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1353" w:history="1">
        <w:r w:rsidRPr="00147FB4">
          <w:rPr>
            <w:rStyle w:val="Hipervnculo"/>
            <w:noProof/>
          </w:rPr>
          <w:t>5.2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47FB4">
          <w:rPr>
            <w:rStyle w:val="Hipervnculo"/>
            <w:noProof/>
          </w:rPr>
          <w:t>CARACTERÍSTICAS DE LA RED</w:t>
        </w:r>
        <w:r>
          <w:rPr>
            <w:noProof/>
            <w:webHidden/>
          </w:rPr>
          <w:tab/>
        </w:r>
        <w:r>
          <w:rPr>
            <w:noProof/>
            <w:webHidden/>
          </w:rPr>
          <w:fldChar w:fldCharType="begin"/>
        </w:r>
        <w:r>
          <w:rPr>
            <w:noProof/>
            <w:webHidden/>
          </w:rPr>
          <w:instrText xml:space="preserve"> PAGEREF _Toc192671353 \h </w:instrText>
        </w:r>
        <w:r>
          <w:rPr>
            <w:noProof/>
            <w:webHidden/>
          </w:rPr>
        </w:r>
        <w:r>
          <w:rPr>
            <w:noProof/>
            <w:webHidden/>
          </w:rPr>
          <w:fldChar w:fldCharType="separate"/>
        </w:r>
        <w:r w:rsidR="00530CAC">
          <w:rPr>
            <w:noProof/>
            <w:webHidden/>
          </w:rPr>
          <w:t>5</w:t>
        </w:r>
        <w:r>
          <w:rPr>
            <w:noProof/>
            <w:webHidden/>
          </w:rPr>
          <w:fldChar w:fldCharType="end"/>
        </w:r>
      </w:hyperlink>
    </w:p>
    <w:p w14:paraId="068F40E9" w14:textId="46A6D193" w:rsidR="00B10BD5" w:rsidRDefault="00B10BD5">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1354" w:history="1">
        <w:r w:rsidRPr="00147FB4">
          <w:rPr>
            <w:rStyle w:val="Hipervnculo"/>
            <w:noProof/>
          </w:rPr>
          <w:t>5.3</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47FB4">
          <w:rPr>
            <w:rStyle w:val="Hipervnculo"/>
            <w:noProof/>
          </w:rPr>
          <w:t>DISEÑO SÍSMICO</w:t>
        </w:r>
        <w:r>
          <w:rPr>
            <w:noProof/>
            <w:webHidden/>
          </w:rPr>
          <w:tab/>
        </w:r>
        <w:r>
          <w:rPr>
            <w:noProof/>
            <w:webHidden/>
          </w:rPr>
          <w:fldChar w:fldCharType="begin"/>
        </w:r>
        <w:r>
          <w:rPr>
            <w:noProof/>
            <w:webHidden/>
          </w:rPr>
          <w:instrText xml:space="preserve"> PAGEREF _Toc192671354 \h </w:instrText>
        </w:r>
        <w:r>
          <w:rPr>
            <w:noProof/>
            <w:webHidden/>
          </w:rPr>
        </w:r>
        <w:r>
          <w:rPr>
            <w:noProof/>
            <w:webHidden/>
          </w:rPr>
          <w:fldChar w:fldCharType="separate"/>
        </w:r>
        <w:r w:rsidR="00530CAC">
          <w:rPr>
            <w:noProof/>
            <w:webHidden/>
          </w:rPr>
          <w:t>5</w:t>
        </w:r>
        <w:r>
          <w:rPr>
            <w:noProof/>
            <w:webHidden/>
          </w:rPr>
          <w:fldChar w:fldCharType="end"/>
        </w:r>
      </w:hyperlink>
    </w:p>
    <w:p w14:paraId="40B9DC53" w14:textId="3765D00E" w:rsidR="00B10BD5" w:rsidRDefault="00B10BD5">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1355" w:history="1">
        <w:r w:rsidRPr="00147FB4">
          <w:rPr>
            <w:rStyle w:val="Hipervnculo"/>
            <w:noProof/>
          </w:rPr>
          <w:t>5.4</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47FB4">
          <w:rPr>
            <w:rStyle w:val="Hipervnculo"/>
            <w:noProof/>
          </w:rPr>
          <w:t>Características PARTICULARES</w:t>
        </w:r>
        <w:r>
          <w:rPr>
            <w:noProof/>
            <w:webHidden/>
          </w:rPr>
          <w:tab/>
        </w:r>
        <w:r>
          <w:rPr>
            <w:noProof/>
            <w:webHidden/>
          </w:rPr>
          <w:fldChar w:fldCharType="begin"/>
        </w:r>
        <w:r>
          <w:rPr>
            <w:noProof/>
            <w:webHidden/>
          </w:rPr>
          <w:instrText xml:space="preserve"> PAGEREF _Toc192671355 \h </w:instrText>
        </w:r>
        <w:r>
          <w:rPr>
            <w:noProof/>
            <w:webHidden/>
          </w:rPr>
        </w:r>
        <w:r>
          <w:rPr>
            <w:noProof/>
            <w:webHidden/>
          </w:rPr>
          <w:fldChar w:fldCharType="separate"/>
        </w:r>
        <w:r w:rsidR="00530CAC">
          <w:rPr>
            <w:noProof/>
            <w:webHidden/>
          </w:rPr>
          <w:t>5</w:t>
        </w:r>
        <w:r>
          <w:rPr>
            <w:noProof/>
            <w:webHidden/>
          </w:rPr>
          <w:fldChar w:fldCharType="end"/>
        </w:r>
      </w:hyperlink>
    </w:p>
    <w:p w14:paraId="3546200A" w14:textId="7EE86857" w:rsidR="00B10BD5" w:rsidRDefault="00B10BD5">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1356" w:history="1">
        <w:r w:rsidRPr="00147FB4">
          <w:rPr>
            <w:rStyle w:val="Hipervnculo"/>
            <w:noProof/>
          </w:rPr>
          <w:t>5.4.1</w:t>
        </w:r>
        <w:r>
          <w:rPr>
            <w:rFonts w:asciiTheme="minorHAnsi" w:eastAsiaTheme="minorEastAsia" w:hAnsiTheme="minorHAnsi" w:cstheme="minorBidi"/>
            <w:b w:val="0"/>
            <w:noProof/>
            <w:kern w:val="2"/>
            <w:sz w:val="24"/>
            <w:szCs w:val="24"/>
            <w:lang w:val="es-CO" w:eastAsia="es-CO"/>
            <w14:ligatures w14:val="standardContextual"/>
          </w:rPr>
          <w:tab/>
        </w:r>
        <w:r w:rsidRPr="00147FB4">
          <w:rPr>
            <w:rStyle w:val="Hipervnculo"/>
            <w:noProof/>
          </w:rPr>
          <w:t>Radio interferencia</w:t>
        </w:r>
        <w:r>
          <w:rPr>
            <w:noProof/>
            <w:webHidden/>
          </w:rPr>
          <w:tab/>
        </w:r>
        <w:r>
          <w:rPr>
            <w:noProof/>
            <w:webHidden/>
          </w:rPr>
          <w:fldChar w:fldCharType="begin"/>
        </w:r>
        <w:r>
          <w:rPr>
            <w:noProof/>
            <w:webHidden/>
          </w:rPr>
          <w:instrText xml:space="preserve"> PAGEREF _Toc192671356 \h </w:instrText>
        </w:r>
        <w:r>
          <w:rPr>
            <w:noProof/>
            <w:webHidden/>
          </w:rPr>
        </w:r>
        <w:r>
          <w:rPr>
            <w:noProof/>
            <w:webHidden/>
          </w:rPr>
          <w:fldChar w:fldCharType="separate"/>
        </w:r>
        <w:r w:rsidR="00530CAC">
          <w:rPr>
            <w:noProof/>
            <w:webHidden/>
          </w:rPr>
          <w:t>6</w:t>
        </w:r>
        <w:r>
          <w:rPr>
            <w:noProof/>
            <w:webHidden/>
          </w:rPr>
          <w:fldChar w:fldCharType="end"/>
        </w:r>
      </w:hyperlink>
    </w:p>
    <w:p w14:paraId="5E47E8D6" w14:textId="1EC36BC8" w:rsidR="00B10BD5" w:rsidRDefault="00B10BD5">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71357" w:history="1">
        <w:r w:rsidRPr="00147FB4">
          <w:rPr>
            <w:rStyle w:val="Hipervnculo"/>
            <w:noProof/>
          </w:rPr>
          <w:t>5.4.2</w:t>
        </w:r>
        <w:r>
          <w:rPr>
            <w:rFonts w:asciiTheme="minorHAnsi" w:eastAsiaTheme="minorEastAsia" w:hAnsiTheme="minorHAnsi" w:cstheme="minorBidi"/>
            <w:b w:val="0"/>
            <w:noProof/>
            <w:kern w:val="2"/>
            <w:sz w:val="24"/>
            <w:szCs w:val="24"/>
            <w:lang w:val="es-CO" w:eastAsia="es-CO"/>
            <w14:ligatures w14:val="standardContextual"/>
          </w:rPr>
          <w:tab/>
        </w:r>
        <w:r w:rsidRPr="00147FB4">
          <w:rPr>
            <w:rStyle w:val="Hipervnculo"/>
            <w:noProof/>
          </w:rPr>
          <w:t>Pernos de fijación del equipo</w:t>
        </w:r>
        <w:r>
          <w:rPr>
            <w:noProof/>
            <w:webHidden/>
          </w:rPr>
          <w:tab/>
        </w:r>
        <w:r>
          <w:rPr>
            <w:noProof/>
            <w:webHidden/>
          </w:rPr>
          <w:fldChar w:fldCharType="begin"/>
        </w:r>
        <w:r>
          <w:rPr>
            <w:noProof/>
            <w:webHidden/>
          </w:rPr>
          <w:instrText xml:space="preserve"> PAGEREF _Toc192671357 \h </w:instrText>
        </w:r>
        <w:r>
          <w:rPr>
            <w:noProof/>
            <w:webHidden/>
          </w:rPr>
        </w:r>
        <w:r>
          <w:rPr>
            <w:noProof/>
            <w:webHidden/>
          </w:rPr>
          <w:fldChar w:fldCharType="separate"/>
        </w:r>
        <w:r w:rsidR="00530CAC">
          <w:rPr>
            <w:noProof/>
            <w:webHidden/>
          </w:rPr>
          <w:t>6</w:t>
        </w:r>
        <w:r>
          <w:rPr>
            <w:noProof/>
            <w:webHidden/>
          </w:rPr>
          <w:fldChar w:fldCharType="end"/>
        </w:r>
      </w:hyperlink>
    </w:p>
    <w:p w14:paraId="07BC4558" w14:textId="1300F816" w:rsidR="00B10BD5" w:rsidRDefault="00B10BD5">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1358" w:history="1">
        <w:r w:rsidRPr="00147FB4">
          <w:rPr>
            <w:rStyle w:val="Hipervnculo"/>
            <w:noProof/>
          </w:rPr>
          <w:t>5.5</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47FB4">
          <w:rPr>
            <w:rStyle w:val="Hipervnculo"/>
            <w:noProof/>
          </w:rPr>
          <w:t>TERMINALES Y CONECTORES</w:t>
        </w:r>
        <w:r>
          <w:rPr>
            <w:noProof/>
            <w:webHidden/>
          </w:rPr>
          <w:tab/>
        </w:r>
        <w:r>
          <w:rPr>
            <w:noProof/>
            <w:webHidden/>
          </w:rPr>
          <w:fldChar w:fldCharType="begin"/>
        </w:r>
        <w:r>
          <w:rPr>
            <w:noProof/>
            <w:webHidden/>
          </w:rPr>
          <w:instrText xml:space="preserve"> PAGEREF _Toc192671358 \h </w:instrText>
        </w:r>
        <w:r>
          <w:rPr>
            <w:noProof/>
            <w:webHidden/>
          </w:rPr>
        </w:r>
        <w:r>
          <w:rPr>
            <w:noProof/>
            <w:webHidden/>
          </w:rPr>
          <w:fldChar w:fldCharType="separate"/>
        </w:r>
        <w:r w:rsidR="00530CAC">
          <w:rPr>
            <w:noProof/>
            <w:webHidden/>
          </w:rPr>
          <w:t>7</w:t>
        </w:r>
        <w:r>
          <w:rPr>
            <w:noProof/>
            <w:webHidden/>
          </w:rPr>
          <w:fldChar w:fldCharType="end"/>
        </w:r>
      </w:hyperlink>
    </w:p>
    <w:p w14:paraId="5CBCEE26" w14:textId="7A278DD3" w:rsidR="00B10BD5" w:rsidRDefault="00B10BD5">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1359" w:history="1">
        <w:r w:rsidRPr="00147FB4">
          <w:rPr>
            <w:rStyle w:val="Hipervnculo"/>
            <w:noProof/>
          </w:rPr>
          <w:t>5.6</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47FB4">
          <w:rPr>
            <w:rStyle w:val="Hipervnculo"/>
            <w:noProof/>
          </w:rPr>
          <w:t>BOBINA PRINCIPAL</w:t>
        </w:r>
        <w:r>
          <w:rPr>
            <w:noProof/>
            <w:webHidden/>
          </w:rPr>
          <w:tab/>
        </w:r>
        <w:r>
          <w:rPr>
            <w:noProof/>
            <w:webHidden/>
          </w:rPr>
          <w:fldChar w:fldCharType="begin"/>
        </w:r>
        <w:r>
          <w:rPr>
            <w:noProof/>
            <w:webHidden/>
          </w:rPr>
          <w:instrText xml:space="preserve"> PAGEREF _Toc192671359 \h </w:instrText>
        </w:r>
        <w:r>
          <w:rPr>
            <w:noProof/>
            <w:webHidden/>
          </w:rPr>
        </w:r>
        <w:r>
          <w:rPr>
            <w:noProof/>
            <w:webHidden/>
          </w:rPr>
          <w:fldChar w:fldCharType="separate"/>
        </w:r>
        <w:r w:rsidR="00530CAC">
          <w:rPr>
            <w:noProof/>
            <w:webHidden/>
          </w:rPr>
          <w:t>7</w:t>
        </w:r>
        <w:r>
          <w:rPr>
            <w:noProof/>
            <w:webHidden/>
          </w:rPr>
          <w:fldChar w:fldCharType="end"/>
        </w:r>
      </w:hyperlink>
    </w:p>
    <w:p w14:paraId="570915F3" w14:textId="66BBF85F" w:rsidR="00B10BD5" w:rsidRDefault="00B10BD5">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1360" w:history="1">
        <w:r w:rsidRPr="00147FB4">
          <w:rPr>
            <w:rStyle w:val="Hipervnculo"/>
            <w:noProof/>
            <w:lang w:val="es-ES" w:eastAsia="es-CO"/>
          </w:rPr>
          <w:t>5.7</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47FB4">
          <w:rPr>
            <w:rStyle w:val="Hipervnculo"/>
            <w:noProof/>
            <w:lang w:val="es-ES" w:eastAsia="es-CO"/>
          </w:rPr>
          <w:t>DISPOSITIVOS DE SINTONÍA.</w:t>
        </w:r>
        <w:r>
          <w:rPr>
            <w:noProof/>
            <w:webHidden/>
          </w:rPr>
          <w:tab/>
        </w:r>
        <w:r>
          <w:rPr>
            <w:noProof/>
            <w:webHidden/>
          </w:rPr>
          <w:fldChar w:fldCharType="begin"/>
        </w:r>
        <w:r>
          <w:rPr>
            <w:noProof/>
            <w:webHidden/>
          </w:rPr>
          <w:instrText xml:space="preserve"> PAGEREF _Toc192671360 \h </w:instrText>
        </w:r>
        <w:r>
          <w:rPr>
            <w:noProof/>
            <w:webHidden/>
          </w:rPr>
        </w:r>
        <w:r>
          <w:rPr>
            <w:noProof/>
            <w:webHidden/>
          </w:rPr>
          <w:fldChar w:fldCharType="separate"/>
        </w:r>
        <w:r w:rsidR="00530CAC">
          <w:rPr>
            <w:noProof/>
            <w:webHidden/>
          </w:rPr>
          <w:t>7</w:t>
        </w:r>
        <w:r>
          <w:rPr>
            <w:noProof/>
            <w:webHidden/>
          </w:rPr>
          <w:fldChar w:fldCharType="end"/>
        </w:r>
      </w:hyperlink>
    </w:p>
    <w:p w14:paraId="129BE592" w14:textId="764F65E6" w:rsidR="00B10BD5" w:rsidRDefault="00B10BD5">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1361" w:history="1">
        <w:r w:rsidRPr="00147FB4">
          <w:rPr>
            <w:rStyle w:val="Hipervnculo"/>
            <w:noProof/>
          </w:rPr>
          <w:t>5.8</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47FB4">
          <w:rPr>
            <w:rStyle w:val="Hipervnculo"/>
            <w:noProof/>
          </w:rPr>
          <w:t>DESCARGAS PARCIALES</w:t>
        </w:r>
        <w:r>
          <w:rPr>
            <w:noProof/>
            <w:webHidden/>
          </w:rPr>
          <w:tab/>
        </w:r>
        <w:r>
          <w:rPr>
            <w:noProof/>
            <w:webHidden/>
          </w:rPr>
          <w:fldChar w:fldCharType="begin"/>
        </w:r>
        <w:r>
          <w:rPr>
            <w:noProof/>
            <w:webHidden/>
          </w:rPr>
          <w:instrText xml:space="preserve"> PAGEREF _Toc192671361 \h </w:instrText>
        </w:r>
        <w:r>
          <w:rPr>
            <w:noProof/>
            <w:webHidden/>
          </w:rPr>
        </w:r>
        <w:r>
          <w:rPr>
            <w:noProof/>
            <w:webHidden/>
          </w:rPr>
          <w:fldChar w:fldCharType="separate"/>
        </w:r>
        <w:r w:rsidR="00530CAC">
          <w:rPr>
            <w:noProof/>
            <w:webHidden/>
          </w:rPr>
          <w:t>8</w:t>
        </w:r>
        <w:r>
          <w:rPr>
            <w:noProof/>
            <w:webHidden/>
          </w:rPr>
          <w:fldChar w:fldCharType="end"/>
        </w:r>
      </w:hyperlink>
    </w:p>
    <w:p w14:paraId="01C2C0CC" w14:textId="6491C54B" w:rsidR="00B10BD5" w:rsidRDefault="00B10BD5">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1362" w:history="1">
        <w:r w:rsidRPr="00147FB4">
          <w:rPr>
            <w:rStyle w:val="Hipervnculo"/>
            <w:noProof/>
          </w:rPr>
          <w:t>5.9</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47FB4">
          <w:rPr>
            <w:rStyle w:val="Hipervnculo"/>
            <w:noProof/>
          </w:rPr>
          <w:t>DISPOSITIVOS DE PROTECCIÓN</w:t>
        </w:r>
        <w:r>
          <w:rPr>
            <w:noProof/>
            <w:webHidden/>
          </w:rPr>
          <w:tab/>
        </w:r>
        <w:r>
          <w:rPr>
            <w:noProof/>
            <w:webHidden/>
          </w:rPr>
          <w:fldChar w:fldCharType="begin"/>
        </w:r>
        <w:r>
          <w:rPr>
            <w:noProof/>
            <w:webHidden/>
          </w:rPr>
          <w:instrText xml:space="preserve"> PAGEREF _Toc192671362 \h </w:instrText>
        </w:r>
        <w:r>
          <w:rPr>
            <w:noProof/>
            <w:webHidden/>
          </w:rPr>
        </w:r>
        <w:r>
          <w:rPr>
            <w:noProof/>
            <w:webHidden/>
          </w:rPr>
          <w:fldChar w:fldCharType="separate"/>
        </w:r>
        <w:r w:rsidR="00530CAC">
          <w:rPr>
            <w:noProof/>
            <w:webHidden/>
          </w:rPr>
          <w:t>8</w:t>
        </w:r>
        <w:r>
          <w:rPr>
            <w:noProof/>
            <w:webHidden/>
          </w:rPr>
          <w:fldChar w:fldCharType="end"/>
        </w:r>
      </w:hyperlink>
    </w:p>
    <w:p w14:paraId="276B12C6" w14:textId="17D13223" w:rsidR="00B10BD5" w:rsidRDefault="00B10BD5">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1363" w:history="1">
        <w:r w:rsidRPr="00147FB4">
          <w:rPr>
            <w:rStyle w:val="Hipervnculo"/>
            <w:noProof/>
          </w:rPr>
          <w:t>5.10</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47FB4">
          <w:rPr>
            <w:rStyle w:val="Hipervnculo"/>
            <w:noProof/>
          </w:rPr>
          <w:t>ACCESORIOS</w:t>
        </w:r>
        <w:r>
          <w:rPr>
            <w:noProof/>
            <w:webHidden/>
          </w:rPr>
          <w:tab/>
        </w:r>
        <w:r>
          <w:rPr>
            <w:noProof/>
            <w:webHidden/>
          </w:rPr>
          <w:fldChar w:fldCharType="begin"/>
        </w:r>
        <w:r>
          <w:rPr>
            <w:noProof/>
            <w:webHidden/>
          </w:rPr>
          <w:instrText xml:space="preserve"> PAGEREF _Toc192671363 \h </w:instrText>
        </w:r>
        <w:r>
          <w:rPr>
            <w:noProof/>
            <w:webHidden/>
          </w:rPr>
        </w:r>
        <w:r>
          <w:rPr>
            <w:noProof/>
            <w:webHidden/>
          </w:rPr>
          <w:fldChar w:fldCharType="separate"/>
        </w:r>
        <w:r w:rsidR="00530CAC">
          <w:rPr>
            <w:noProof/>
            <w:webHidden/>
          </w:rPr>
          <w:t>8</w:t>
        </w:r>
        <w:r>
          <w:rPr>
            <w:noProof/>
            <w:webHidden/>
          </w:rPr>
          <w:fldChar w:fldCharType="end"/>
        </w:r>
      </w:hyperlink>
    </w:p>
    <w:p w14:paraId="51BC0667" w14:textId="121902A7" w:rsidR="00B10BD5" w:rsidRDefault="00B10BD5">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1364" w:history="1">
        <w:r w:rsidRPr="00147FB4">
          <w:rPr>
            <w:rStyle w:val="Hipervnculo"/>
            <w:noProof/>
          </w:rPr>
          <w:t>6</w:t>
        </w:r>
        <w:r>
          <w:rPr>
            <w:rFonts w:asciiTheme="minorHAnsi" w:eastAsiaTheme="minorEastAsia" w:hAnsiTheme="minorHAnsi" w:cstheme="minorBidi"/>
            <w:b w:val="0"/>
            <w:bCs w:val="0"/>
            <w:caps w:val="0"/>
            <w:noProof/>
            <w:kern w:val="2"/>
            <w:sz w:val="24"/>
            <w:lang w:val="es-CO" w:eastAsia="es-CO"/>
            <w14:ligatures w14:val="standardContextual"/>
          </w:rPr>
          <w:tab/>
        </w:r>
        <w:r w:rsidRPr="00147FB4">
          <w:rPr>
            <w:rStyle w:val="Hipervnculo"/>
            <w:noProof/>
          </w:rPr>
          <w:t>PRUEBAS Y ENSAYOS</w:t>
        </w:r>
        <w:r>
          <w:rPr>
            <w:noProof/>
            <w:webHidden/>
          </w:rPr>
          <w:tab/>
        </w:r>
        <w:r>
          <w:rPr>
            <w:noProof/>
            <w:webHidden/>
          </w:rPr>
          <w:fldChar w:fldCharType="begin"/>
        </w:r>
        <w:r>
          <w:rPr>
            <w:noProof/>
            <w:webHidden/>
          </w:rPr>
          <w:instrText xml:space="preserve"> PAGEREF _Toc192671364 \h </w:instrText>
        </w:r>
        <w:r>
          <w:rPr>
            <w:noProof/>
            <w:webHidden/>
          </w:rPr>
        </w:r>
        <w:r>
          <w:rPr>
            <w:noProof/>
            <w:webHidden/>
          </w:rPr>
          <w:fldChar w:fldCharType="separate"/>
        </w:r>
        <w:r w:rsidR="00530CAC">
          <w:rPr>
            <w:noProof/>
            <w:webHidden/>
          </w:rPr>
          <w:t>8</w:t>
        </w:r>
        <w:r>
          <w:rPr>
            <w:noProof/>
            <w:webHidden/>
          </w:rPr>
          <w:fldChar w:fldCharType="end"/>
        </w:r>
      </w:hyperlink>
    </w:p>
    <w:p w14:paraId="354E9168" w14:textId="3A2F303F" w:rsidR="00B10BD5" w:rsidRDefault="00B10BD5">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1365" w:history="1">
        <w:r w:rsidRPr="00147FB4">
          <w:rPr>
            <w:rStyle w:val="Hipervnculo"/>
            <w:noProof/>
          </w:rPr>
          <w:t>6.1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47FB4">
          <w:rPr>
            <w:rStyle w:val="Hipervnculo"/>
            <w:noProof/>
          </w:rPr>
          <w:t>PRUEBAS TIPO</w:t>
        </w:r>
        <w:r>
          <w:rPr>
            <w:noProof/>
            <w:webHidden/>
          </w:rPr>
          <w:tab/>
        </w:r>
        <w:r>
          <w:rPr>
            <w:noProof/>
            <w:webHidden/>
          </w:rPr>
          <w:fldChar w:fldCharType="begin"/>
        </w:r>
        <w:r>
          <w:rPr>
            <w:noProof/>
            <w:webHidden/>
          </w:rPr>
          <w:instrText xml:space="preserve"> PAGEREF _Toc192671365 \h </w:instrText>
        </w:r>
        <w:r>
          <w:rPr>
            <w:noProof/>
            <w:webHidden/>
          </w:rPr>
        </w:r>
        <w:r>
          <w:rPr>
            <w:noProof/>
            <w:webHidden/>
          </w:rPr>
          <w:fldChar w:fldCharType="separate"/>
        </w:r>
        <w:r w:rsidR="00530CAC">
          <w:rPr>
            <w:noProof/>
            <w:webHidden/>
          </w:rPr>
          <w:t>8</w:t>
        </w:r>
        <w:r>
          <w:rPr>
            <w:noProof/>
            <w:webHidden/>
          </w:rPr>
          <w:fldChar w:fldCharType="end"/>
        </w:r>
      </w:hyperlink>
    </w:p>
    <w:p w14:paraId="222D2384" w14:textId="142DC09A" w:rsidR="00B10BD5" w:rsidRDefault="00B10BD5">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1366" w:history="1">
        <w:r w:rsidRPr="00147FB4">
          <w:rPr>
            <w:rStyle w:val="Hipervnculo"/>
            <w:noProof/>
          </w:rPr>
          <w:t>6.2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47FB4">
          <w:rPr>
            <w:rStyle w:val="Hipervnculo"/>
            <w:noProof/>
          </w:rPr>
          <w:t>PRUEBAS DE RUTINA</w:t>
        </w:r>
        <w:r>
          <w:rPr>
            <w:noProof/>
            <w:webHidden/>
          </w:rPr>
          <w:tab/>
        </w:r>
        <w:r>
          <w:rPr>
            <w:noProof/>
            <w:webHidden/>
          </w:rPr>
          <w:fldChar w:fldCharType="begin"/>
        </w:r>
        <w:r>
          <w:rPr>
            <w:noProof/>
            <w:webHidden/>
          </w:rPr>
          <w:instrText xml:space="preserve"> PAGEREF _Toc192671366 \h </w:instrText>
        </w:r>
        <w:r>
          <w:rPr>
            <w:noProof/>
            <w:webHidden/>
          </w:rPr>
        </w:r>
        <w:r>
          <w:rPr>
            <w:noProof/>
            <w:webHidden/>
          </w:rPr>
          <w:fldChar w:fldCharType="separate"/>
        </w:r>
        <w:r w:rsidR="00530CAC">
          <w:rPr>
            <w:noProof/>
            <w:webHidden/>
          </w:rPr>
          <w:t>9</w:t>
        </w:r>
        <w:r>
          <w:rPr>
            <w:noProof/>
            <w:webHidden/>
          </w:rPr>
          <w:fldChar w:fldCharType="end"/>
        </w:r>
      </w:hyperlink>
    </w:p>
    <w:p w14:paraId="38B84589" w14:textId="27771335" w:rsidR="00B10BD5" w:rsidRDefault="00B10BD5">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1367" w:history="1">
        <w:r w:rsidRPr="00147FB4">
          <w:rPr>
            <w:rStyle w:val="Hipervnculo"/>
            <w:noProof/>
          </w:rPr>
          <w:t>7</w:t>
        </w:r>
        <w:r>
          <w:rPr>
            <w:rFonts w:asciiTheme="minorHAnsi" w:eastAsiaTheme="minorEastAsia" w:hAnsiTheme="minorHAnsi" w:cstheme="minorBidi"/>
            <w:b w:val="0"/>
            <w:bCs w:val="0"/>
            <w:caps w:val="0"/>
            <w:noProof/>
            <w:kern w:val="2"/>
            <w:sz w:val="24"/>
            <w:lang w:val="es-CO" w:eastAsia="es-CO"/>
            <w14:ligatures w14:val="standardContextual"/>
          </w:rPr>
          <w:tab/>
        </w:r>
        <w:r w:rsidRPr="00147FB4">
          <w:rPr>
            <w:rStyle w:val="Hipervnculo"/>
            <w:noProof/>
          </w:rPr>
          <w:t>REQUISITOS PARA EVITAR LA CORROSIÓN</w:t>
        </w:r>
        <w:r>
          <w:rPr>
            <w:noProof/>
            <w:webHidden/>
          </w:rPr>
          <w:tab/>
        </w:r>
        <w:r>
          <w:rPr>
            <w:noProof/>
            <w:webHidden/>
          </w:rPr>
          <w:fldChar w:fldCharType="begin"/>
        </w:r>
        <w:r>
          <w:rPr>
            <w:noProof/>
            <w:webHidden/>
          </w:rPr>
          <w:instrText xml:space="preserve"> PAGEREF _Toc192671367 \h </w:instrText>
        </w:r>
        <w:r>
          <w:rPr>
            <w:noProof/>
            <w:webHidden/>
          </w:rPr>
        </w:r>
        <w:r>
          <w:rPr>
            <w:noProof/>
            <w:webHidden/>
          </w:rPr>
          <w:fldChar w:fldCharType="separate"/>
        </w:r>
        <w:r w:rsidR="00530CAC">
          <w:rPr>
            <w:noProof/>
            <w:webHidden/>
          </w:rPr>
          <w:t>9</w:t>
        </w:r>
        <w:r>
          <w:rPr>
            <w:noProof/>
            <w:webHidden/>
          </w:rPr>
          <w:fldChar w:fldCharType="end"/>
        </w:r>
      </w:hyperlink>
    </w:p>
    <w:p w14:paraId="105076A8" w14:textId="173A1771" w:rsidR="00B10BD5" w:rsidRDefault="00B10BD5">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1368" w:history="1">
        <w:r w:rsidRPr="00147FB4">
          <w:rPr>
            <w:rStyle w:val="Hipervnculo"/>
            <w:noProof/>
          </w:rPr>
          <w:t>8</w:t>
        </w:r>
        <w:r>
          <w:rPr>
            <w:rFonts w:asciiTheme="minorHAnsi" w:eastAsiaTheme="minorEastAsia" w:hAnsiTheme="minorHAnsi" w:cstheme="minorBidi"/>
            <w:b w:val="0"/>
            <w:bCs w:val="0"/>
            <w:caps w:val="0"/>
            <w:noProof/>
            <w:kern w:val="2"/>
            <w:sz w:val="24"/>
            <w:lang w:val="es-CO" w:eastAsia="es-CO"/>
            <w14:ligatures w14:val="standardContextual"/>
          </w:rPr>
          <w:tab/>
        </w:r>
        <w:r w:rsidRPr="00147FB4">
          <w:rPr>
            <w:rStyle w:val="Hipervnculo"/>
            <w:noProof/>
          </w:rPr>
          <w:t>INFORMACIÓN A ENTREGAR POR EL FABRICANTE</w:t>
        </w:r>
        <w:r>
          <w:rPr>
            <w:noProof/>
            <w:webHidden/>
          </w:rPr>
          <w:tab/>
        </w:r>
        <w:r>
          <w:rPr>
            <w:noProof/>
            <w:webHidden/>
          </w:rPr>
          <w:fldChar w:fldCharType="begin"/>
        </w:r>
        <w:r>
          <w:rPr>
            <w:noProof/>
            <w:webHidden/>
          </w:rPr>
          <w:instrText xml:space="preserve"> PAGEREF _Toc192671368 \h </w:instrText>
        </w:r>
        <w:r>
          <w:rPr>
            <w:noProof/>
            <w:webHidden/>
          </w:rPr>
        </w:r>
        <w:r>
          <w:rPr>
            <w:noProof/>
            <w:webHidden/>
          </w:rPr>
          <w:fldChar w:fldCharType="separate"/>
        </w:r>
        <w:r w:rsidR="00530CAC">
          <w:rPr>
            <w:noProof/>
            <w:webHidden/>
          </w:rPr>
          <w:t>10</w:t>
        </w:r>
        <w:r>
          <w:rPr>
            <w:noProof/>
            <w:webHidden/>
          </w:rPr>
          <w:fldChar w:fldCharType="end"/>
        </w:r>
      </w:hyperlink>
    </w:p>
    <w:p w14:paraId="79E4D55B" w14:textId="241A8F1F" w:rsidR="00B10BD5" w:rsidRDefault="00B10BD5">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1369" w:history="1">
        <w:r w:rsidRPr="00147FB4">
          <w:rPr>
            <w:rStyle w:val="Hipervnculo"/>
            <w:noProof/>
          </w:rPr>
          <w:t>8.1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47FB4">
          <w:rPr>
            <w:rStyle w:val="Hipervnculo"/>
            <w:noProof/>
          </w:rPr>
          <w:t>DOCUMENTACIÓN TÉCNICA</w:t>
        </w:r>
        <w:r>
          <w:rPr>
            <w:noProof/>
            <w:webHidden/>
          </w:rPr>
          <w:tab/>
        </w:r>
        <w:r>
          <w:rPr>
            <w:noProof/>
            <w:webHidden/>
          </w:rPr>
          <w:fldChar w:fldCharType="begin"/>
        </w:r>
        <w:r>
          <w:rPr>
            <w:noProof/>
            <w:webHidden/>
          </w:rPr>
          <w:instrText xml:space="preserve"> PAGEREF _Toc192671369 \h </w:instrText>
        </w:r>
        <w:r>
          <w:rPr>
            <w:noProof/>
            <w:webHidden/>
          </w:rPr>
        </w:r>
        <w:r>
          <w:rPr>
            <w:noProof/>
            <w:webHidden/>
          </w:rPr>
          <w:fldChar w:fldCharType="separate"/>
        </w:r>
        <w:r w:rsidR="00530CAC">
          <w:rPr>
            <w:noProof/>
            <w:webHidden/>
          </w:rPr>
          <w:t>10</w:t>
        </w:r>
        <w:r>
          <w:rPr>
            <w:noProof/>
            <w:webHidden/>
          </w:rPr>
          <w:fldChar w:fldCharType="end"/>
        </w:r>
      </w:hyperlink>
    </w:p>
    <w:p w14:paraId="5ADA0B74" w14:textId="2BE1A194" w:rsidR="00B10BD5" w:rsidRDefault="00B10BD5">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71370" w:history="1">
        <w:r w:rsidRPr="00147FB4">
          <w:rPr>
            <w:rStyle w:val="Hipervnculo"/>
            <w:noProof/>
          </w:rPr>
          <w:t>8.2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47FB4">
          <w:rPr>
            <w:rStyle w:val="Hipervnculo"/>
            <w:noProof/>
          </w:rPr>
          <w:t>DOCUMENTACIÓN TÉCNICA QUE DEBE FACILITAR EL FABRICANTE DESPUÉS DE LAS PRUEBAS EN FÁBRICA:</w:t>
        </w:r>
        <w:r>
          <w:rPr>
            <w:noProof/>
            <w:webHidden/>
          </w:rPr>
          <w:tab/>
        </w:r>
        <w:r>
          <w:rPr>
            <w:noProof/>
            <w:webHidden/>
          </w:rPr>
          <w:fldChar w:fldCharType="begin"/>
        </w:r>
        <w:r>
          <w:rPr>
            <w:noProof/>
            <w:webHidden/>
          </w:rPr>
          <w:instrText xml:space="preserve"> PAGEREF _Toc192671370 \h </w:instrText>
        </w:r>
        <w:r>
          <w:rPr>
            <w:noProof/>
            <w:webHidden/>
          </w:rPr>
        </w:r>
        <w:r>
          <w:rPr>
            <w:noProof/>
            <w:webHidden/>
          </w:rPr>
          <w:fldChar w:fldCharType="separate"/>
        </w:r>
        <w:r w:rsidR="00530CAC">
          <w:rPr>
            <w:noProof/>
            <w:webHidden/>
          </w:rPr>
          <w:t>11</w:t>
        </w:r>
        <w:r>
          <w:rPr>
            <w:noProof/>
            <w:webHidden/>
          </w:rPr>
          <w:fldChar w:fldCharType="end"/>
        </w:r>
      </w:hyperlink>
    </w:p>
    <w:p w14:paraId="79F643AB" w14:textId="50A42336" w:rsidR="00B10BD5" w:rsidRDefault="00B10BD5">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1371" w:history="1">
        <w:r w:rsidRPr="00147FB4">
          <w:rPr>
            <w:rStyle w:val="Hipervnculo"/>
            <w:noProof/>
          </w:rPr>
          <w:t>9</w:t>
        </w:r>
        <w:r>
          <w:rPr>
            <w:rFonts w:asciiTheme="minorHAnsi" w:eastAsiaTheme="minorEastAsia" w:hAnsiTheme="minorHAnsi" w:cstheme="minorBidi"/>
            <w:b w:val="0"/>
            <w:bCs w:val="0"/>
            <w:caps w:val="0"/>
            <w:noProof/>
            <w:kern w:val="2"/>
            <w:sz w:val="24"/>
            <w:lang w:val="es-CO" w:eastAsia="es-CO"/>
            <w14:ligatures w14:val="standardContextual"/>
          </w:rPr>
          <w:tab/>
        </w:r>
        <w:r w:rsidRPr="00147FB4">
          <w:rPr>
            <w:rStyle w:val="Hipervnculo"/>
            <w:noProof/>
          </w:rPr>
          <w:t>REQUERIMIENTOS DE CALIDAD</w:t>
        </w:r>
        <w:r>
          <w:rPr>
            <w:noProof/>
            <w:webHidden/>
          </w:rPr>
          <w:tab/>
        </w:r>
        <w:r>
          <w:rPr>
            <w:noProof/>
            <w:webHidden/>
          </w:rPr>
          <w:fldChar w:fldCharType="begin"/>
        </w:r>
        <w:r>
          <w:rPr>
            <w:noProof/>
            <w:webHidden/>
          </w:rPr>
          <w:instrText xml:space="preserve"> PAGEREF _Toc192671371 \h </w:instrText>
        </w:r>
        <w:r>
          <w:rPr>
            <w:noProof/>
            <w:webHidden/>
          </w:rPr>
        </w:r>
        <w:r>
          <w:rPr>
            <w:noProof/>
            <w:webHidden/>
          </w:rPr>
          <w:fldChar w:fldCharType="separate"/>
        </w:r>
        <w:r w:rsidR="00530CAC">
          <w:rPr>
            <w:noProof/>
            <w:webHidden/>
          </w:rPr>
          <w:t>11</w:t>
        </w:r>
        <w:r>
          <w:rPr>
            <w:noProof/>
            <w:webHidden/>
          </w:rPr>
          <w:fldChar w:fldCharType="end"/>
        </w:r>
      </w:hyperlink>
    </w:p>
    <w:p w14:paraId="778EF1DA" w14:textId="2D16158F" w:rsidR="00B10BD5" w:rsidRDefault="00B10BD5">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71372" w:history="1">
        <w:r w:rsidRPr="00147FB4">
          <w:rPr>
            <w:rStyle w:val="Hipervnculo"/>
            <w:noProof/>
          </w:rPr>
          <w:t>10</w:t>
        </w:r>
        <w:r>
          <w:rPr>
            <w:rFonts w:asciiTheme="minorHAnsi" w:eastAsiaTheme="minorEastAsia" w:hAnsiTheme="minorHAnsi" w:cstheme="minorBidi"/>
            <w:b w:val="0"/>
            <w:bCs w:val="0"/>
            <w:caps w:val="0"/>
            <w:noProof/>
            <w:kern w:val="2"/>
            <w:sz w:val="24"/>
            <w:lang w:val="es-CO" w:eastAsia="es-CO"/>
            <w14:ligatures w14:val="standardContextual"/>
          </w:rPr>
          <w:tab/>
        </w:r>
        <w:r w:rsidRPr="00147FB4">
          <w:rPr>
            <w:rStyle w:val="Hipervnculo"/>
            <w:noProof/>
          </w:rPr>
          <w:t>AUTORIZACIÓN DE EXPEDICIÓN</w:t>
        </w:r>
        <w:r>
          <w:rPr>
            <w:noProof/>
            <w:webHidden/>
          </w:rPr>
          <w:tab/>
        </w:r>
        <w:r>
          <w:rPr>
            <w:noProof/>
            <w:webHidden/>
          </w:rPr>
          <w:fldChar w:fldCharType="begin"/>
        </w:r>
        <w:r>
          <w:rPr>
            <w:noProof/>
            <w:webHidden/>
          </w:rPr>
          <w:instrText xml:space="preserve"> PAGEREF _Toc192671372 \h </w:instrText>
        </w:r>
        <w:r>
          <w:rPr>
            <w:noProof/>
            <w:webHidden/>
          </w:rPr>
        </w:r>
        <w:r>
          <w:rPr>
            <w:noProof/>
            <w:webHidden/>
          </w:rPr>
          <w:fldChar w:fldCharType="separate"/>
        </w:r>
        <w:r w:rsidR="00530CAC">
          <w:rPr>
            <w:noProof/>
            <w:webHidden/>
          </w:rPr>
          <w:t>12</w:t>
        </w:r>
        <w:r>
          <w:rPr>
            <w:noProof/>
            <w:webHidden/>
          </w:rPr>
          <w:fldChar w:fldCharType="end"/>
        </w:r>
      </w:hyperlink>
    </w:p>
    <w:p w14:paraId="36D7AD94" w14:textId="41E1266A" w:rsidR="00C1167A" w:rsidRDefault="00E678BE" w:rsidP="00A93802">
      <w:pPr>
        <w:tabs>
          <w:tab w:val="left" w:pos="709"/>
          <w:tab w:val="right" w:leader="dot" w:pos="9214"/>
          <w:tab w:val="right" w:leader="dot" w:pos="9356"/>
        </w:tabs>
        <w:ind w:left="0" w:right="190"/>
      </w:pPr>
      <w:r>
        <w:rPr>
          <w:rFonts w:cs="Calibri"/>
          <w:b/>
          <w:bCs/>
          <w:caps/>
        </w:rPr>
        <w:fldChar w:fldCharType="end"/>
      </w:r>
    </w:p>
    <w:p w14:paraId="0B2ADFC9" w14:textId="77777777" w:rsidR="00800943" w:rsidRPr="00654259" w:rsidRDefault="00C1167A" w:rsidP="00B748E1">
      <w:pPr>
        <w:pStyle w:val="Ttulo1"/>
        <w:rPr>
          <w:rFonts w:cs="Arial"/>
        </w:rPr>
      </w:pPr>
      <w:r>
        <w:br w:type="page"/>
      </w:r>
      <w:bookmarkStart w:id="0" w:name="_Toc121909089"/>
      <w:bookmarkStart w:id="1" w:name="_Toc192671346"/>
      <w:r w:rsidR="002936AD" w:rsidRPr="00654259">
        <w:rPr>
          <w:rFonts w:cs="Arial"/>
        </w:rPr>
        <w:lastRenderedPageBreak/>
        <w:t>INTRODUCCIÓN</w:t>
      </w:r>
      <w:bookmarkEnd w:id="0"/>
      <w:bookmarkEnd w:id="1"/>
    </w:p>
    <w:p w14:paraId="06D7CD68" w14:textId="4D8F35D7" w:rsidR="00AF3F02" w:rsidRPr="00654259" w:rsidRDefault="00E40155" w:rsidP="004561D7">
      <w:pPr>
        <w:rPr>
          <w:rFonts w:cs="Arial"/>
        </w:rPr>
      </w:pPr>
      <w:bookmarkStart w:id="2" w:name="_Hlk189056544"/>
      <w:bookmarkStart w:id="3" w:name="_Hlk187911603"/>
      <w:r w:rsidRPr="00E40155">
        <w:rPr>
          <w:rFonts w:cs="Arial"/>
        </w:rPr>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bookmarkEnd w:id="2"/>
    </w:p>
    <w:p w14:paraId="1FEFC8C7" w14:textId="77777777" w:rsidR="00AF3F02" w:rsidRPr="00654259" w:rsidRDefault="001677C0" w:rsidP="001677C0">
      <w:pPr>
        <w:rPr>
          <w:rFonts w:cs="Arial"/>
        </w:rPr>
      </w:pPr>
      <w:r w:rsidRPr="00654259">
        <w:rPr>
          <w:rFonts w:cs="Arial"/>
        </w:rPr>
        <w:t>Actualmente la subestación Roncacho cuenta con un patio de 220 kV en configuración interruptor y medio con equipos AIS y se conecta al Sistema Eléctrico Nacional mediante las líneas 1x220 kV Nueva Pozo Almonte – Roncacho y 1x220 kV Parinacota – Roncacho.</w:t>
      </w:r>
    </w:p>
    <w:p w14:paraId="4CF64466" w14:textId="77777777" w:rsidR="00285C4D" w:rsidRPr="00654259" w:rsidRDefault="00285C4D" w:rsidP="00285C4D">
      <w:pPr>
        <w:pStyle w:val="Ttulo1"/>
        <w:rPr>
          <w:rFonts w:cs="Arial"/>
        </w:rPr>
      </w:pPr>
      <w:bookmarkStart w:id="4" w:name="_Hlk187912588"/>
      <w:bookmarkStart w:id="5" w:name="_Toc192671347"/>
      <w:bookmarkEnd w:id="3"/>
      <w:r w:rsidRPr="00654259">
        <w:rPr>
          <w:rFonts w:cs="Arial"/>
        </w:rPr>
        <w:t>OBJETO Y ALCANCES</w:t>
      </w:r>
      <w:bookmarkEnd w:id="5"/>
    </w:p>
    <w:bookmarkEnd w:id="4"/>
    <w:p w14:paraId="1FFFBEBA" w14:textId="3965154F" w:rsidR="00156BFD" w:rsidRPr="00156BFD" w:rsidRDefault="00156BFD" w:rsidP="00156BFD">
      <w:pPr>
        <w:rPr>
          <w:rFonts w:cs="Arial"/>
        </w:rPr>
      </w:pPr>
      <w:r w:rsidRPr="00156BFD">
        <w:rPr>
          <w:rFonts w:cs="Arial"/>
        </w:rPr>
        <w:t xml:space="preserve">La siguiente especificación técnica tiene por alcance establecer todos los aspectos relacionados con las trampas de onda de </w:t>
      </w:r>
      <w:r>
        <w:rPr>
          <w:rFonts w:cs="Arial"/>
        </w:rPr>
        <w:t>22</w:t>
      </w:r>
      <w:r w:rsidRPr="00156BFD">
        <w:rPr>
          <w:rFonts w:cs="Arial"/>
        </w:rPr>
        <w:t>0 kV desde su diseño hasta su puesta en servicio en el sistema eléctrico. Esta especificación considera el diseño, fabricación, pruebas en fábrica y transporte de los equipos.</w:t>
      </w:r>
    </w:p>
    <w:p w14:paraId="34A0FA21" w14:textId="77777777" w:rsidR="00156BFD" w:rsidRPr="00156BFD" w:rsidRDefault="00156BFD" w:rsidP="00156BFD">
      <w:pPr>
        <w:rPr>
          <w:rFonts w:cs="Arial"/>
        </w:rPr>
      </w:pPr>
      <w:r w:rsidRPr="00156BFD">
        <w:rPr>
          <w:rFonts w:cs="Arial"/>
        </w:rPr>
        <w:t>Cualquier conflicto o inconsistencia entre estas especificaciones técnicas y otros documentos, deberán ser comunicadas al EL PROPIETARIO para su resolución y consideración</w:t>
      </w:r>
    </w:p>
    <w:p w14:paraId="4423720D" w14:textId="77777777" w:rsidR="00156BFD" w:rsidRPr="00156BFD" w:rsidRDefault="00156BFD" w:rsidP="00156BFD">
      <w:pPr>
        <w:rPr>
          <w:rFonts w:cs="Arial"/>
        </w:rPr>
      </w:pPr>
      <w:r w:rsidRPr="00156BFD">
        <w:rPr>
          <w:rFonts w:cs="Arial"/>
        </w:rPr>
        <w:t>El alcance de este documento incluye, pero no se limita. A los siguientes aspectos:</w:t>
      </w:r>
    </w:p>
    <w:p w14:paraId="1EDB3FDB" w14:textId="6D886723" w:rsidR="00156BFD" w:rsidRPr="00156BFD" w:rsidRDefault="00156BFD" w:rsidP="00156BFD">
      <w:pPr>
        <w:pStyle w:val="Prrafodelista"/>
        <w:widowControl/>
        <w:numPr>
          <w:ilvl w:val="0"/>
          <w:numId w:val="18"/>
        </w:numPr>
        <w:autoSpaceDE/>
        <w:autoSpaceDN/>
        <w:spacing w:before="0" w:after="200" w:line="276" w:lineRule="auto"/>
        <w:ind w:right="0"/>
        <w:contextualSpacing/>
        <w:jc w:val="left"/>
        <w:rPr>
          <w:rFonts w:cs="Arial"/>
        </w:rPr>
      </w:pPr>
      <w:r w:rsidRPr="00156BFD">
        <w:rPr>
          <w:rFonts w:cs="Arial"/>
        </w:rPr>
        <w:t>Características técnicas y eléctricas del equipo.</w:t>
      </w:r>
    </w:p>
    <w:p w14:paraId="5C2D73F2" w14:textId="2469FE6C" w:rsidR="00156BFD" w:rsidRPr="00156BFD" w:rsidRDefault="00156BFD" w:rsidP="00156BFD">
      <w:pPr>
        <w:pStyle w:val="Prrafodelista"/>
        <w:widowControl/>
        <w:numPr>
          <w:ilvl w:val="0"/>
          <w:numId w:val="18"/>
        </w:numPr>
        <w:autoSpaceDE/>
        <w:autoSpaceDN/>
        <w:spacing w:before="0" w:after="200" w:line="276" w:lineRule="auto"/>
        <w:ind w:right="0"/>
        <w:contextualSpacing/>
        <w:jc w:val="left"/>
        <w:rPr>
          <w:rFonts w:cs="Arial"/>
        </w:rPr>
      </w:pPr>
      <w:r w:rsidRPr="00156BFD">
        <w:rPr>
          <w:rFonts w:cs="Arial"/>
        </w:rPr>
        <w:t>Requisitos de diseño y construcción, incluyendo materiales, aislamientos, características mecánicas para asegurar una operación segura y confiable.</w:t>
      </w:r>
    </w:p>
    <w:p w14:paraId="56C5FE61" w14:textId="63677586" w:rsidR="00156BFD" w:rsidRPr="00156BFD" w:rsidRDefault="00156BFD" w:rsidP="00156BFD">
      <w:pPr>
        <w:pStyle w:val="Prrafodelista"/>
        <w:widowControl/>
        <w:numPr>
          <w:ilvl w:val="0"/>
          <w:numId w:val="18"/>
        </w:numPr>
        <w:autoSpaceDE/>
        <w:autoSpaceDN/>
        <w:spacing w:before="0" w:after="200" w:line="276" w:lineRule="auto"/>
        <w:ind w:right="0"/>
        <w:contextualSpacing/>
        <w:jc w:val="left"/>
        <w:rPr>
          <w:rFonts w:cs="Arial"/>
        </w:rPr>
      </w:pPr>
      <w:r w:rsidRPr="00156BFD">
        <w:rPr>
          <w:rFonts w:cs="Arial"/>
        </w:rPr>
        <w:t xml:space="preserve">Normas y regulaciones aplicables para el diseño y fabricación de las trampas de onda de </w:t>
      </w:r>
      <w:r>
        <w:rPr>
          <w:rFonts w:cs="Arial"/>
        </w:rPr>
        <w:t>22</w:t>
      </w:r>
      <w:r w:rsidRPr="00156BFD">
        <w:rPr>
          <w:rFonts w:cs="Arial"/>
        </w:rPr>
        <w:t>0 kV garantizando su cumplimiento con la normativa vigente.</w:t>
      </w:r>
    </w:p>
    <w:p w14:paraId="04BCA58F" w14:textId="0D32FB3D" w:rsidR="00156BFD" w:rsidRPr="00156BFD" w:rsidRDefault="00156BFD" w:rsidP="00156BFD">
      <w:pPr>
        <w:pStyle w:val="Prrafodelista"/>
        <w:widowControl/>
        <w:numPr>
          <w:ilvl w:val="0"/>
          <w:numId w:val="18"/>
        </w:numPr>
        <w:autoSpaceDE/>
        <w:autoSpaceDN/>
        <w:spacing w:before="0" w:after="200" w:line="276" w:lineRule="auto"/>
        <w:ind w:right="0"/>
        <w:contextualSpacing/>
        <w:jc w:val="left"/>
        <w:rPr>
          <w:rFonts w:cs="Arial"/>
        </w:rPr>
      </w:pPr>
      <w:r w:rsidRPr="00156BFD">
        <w:rPr>
          <w:rFonts w:cs="Arial"/>
        </w:rPr>
        <w:t>Procedimientos y criterios de pruebas y ensayos, tanto en fábrica como en campo, para verificar el cumplimiento de las especificaciones técnicas y asegurar su correcto funcionamiento.</w:t>
      </w:r>
    </w:p>
    <w:p w14:paraId="71CA63B8" w14:textId="2A5B0F29" w:rsidR="00156BFD" w:rsidRPr="00156BFD" w:rsidRDefault="00156BFD" w:rsidP="00156BFD">
      <w:pPr>
        <w:pStyle w:val="Prrafodelista"/>
        <w:widowControl/>
        <w:numPr>
          <w:ilvl w:val="0"/>
          <w:numId w:val="18"/>
        </w:numPr>
        <w:autoSpaceDE/>
        <w:autoSpaceDN/>
        <w:spacing w:before="0" w:after="200" w:line="276" w:lineRule="auto"/>
        <w:ind w:right="0"/>
        <w:contextualSpacing/>
        <w:jc w:val="left"/>
        <w:rPr>
          <w:rFonts w:cs="Arial"/>
        </w:rPr>
      </w:pPr>
      <w:r w:rsidRPr="00156BFD">
        <w:rPr>
          <w:rFonts w:cs="Arial"/>
        </w:rPr>
        <w:t>Documentación técnica requerida, incluyendo manuales de usuario, planos y diagramas eléctricos.</w:t>
      </w:r>
    </w:p>
    <w:p w14:paraId="1D0B158C" w14:textId="12F66A40" w:rsidR="00180031" w:rsidRDefault="001655F3" w:rsidP="00E10C83">
      <w:pPr>
        <w:pStyle w:val="Ttulo2"/>
      </w:pPr>
      <w:bookmarkStart w:id="6" w:name="_Hlk189059073"/>
      <w:bookmarkStart w:id="7" w:name="_Toc192671348"/>
      <w:r>
        <w:rPr>
          <w:caps w:val="0"/>
        </w:rPr>
        <w:t>DESVIACIONES</w:t>
      </w:r>
      <w:bookmarkEnd w:id="7"/>
    </w:p>
    <w:p w14:paraId="5CFBB2E4" w14:textId="77777777" w:rsidR="00180031" w:rsidRPr="00180031" w:rsidRDefault="00180031" w:rsidP="00180031">
      <w:pPr>
        <w:rPr>
          <w:rFonts w:cs="Arial"/>
        </w:rPr>
      </w:pPr>
      <w:r w:rsidRPr="00180031">
        <w:rPr>
          <w:rFonts w:cs="Arial"/>
        </w:rPr>
        <w:t>Las desviaciones a estas especificaciones, si las hubiere, deberán ser claramente indicadas y justificadas, sin embargo, la aceptación de éstas por el comprador, no libera al Proveedor de ninguna responsabilidad ante el adecuado funcionamiento de los equipos.</w:t>
      </w:r>
    </w:p>
    <w:p w14:paraId="54986EF5" w14:textId="3F0AB5DC" w:rsidR="00180031" w:rsidRPr="00180031" w:rsidRDefault="00180031" w:rsidP="00180031">
      <w:pPr>
        <w:rPr>
          <w:rFonts w:cs="Arial"/>
        </w:rPr>
      </w:pPr>
      <w:r w:rsidRPr="00180031">
        <w:rPr>
          <w:rFonts w:cs="Arial"/>
        </w:rPr>
        <w:t>Si nada se indica, se dará por entendido un completo acuerdo con esta especificación, sobre cuyas bases se exigirá un total cumplimiento.</w:t>
      </w:r>
    </w:p>
    <w:p w14:paraId="6CEB4582" w14:textId="612D2C58" w:rsidR="00285C4D" w:rsidRPr="00654259" w:rsidRDefault="00285C4D" w:rsidP="00285C4D">
      <w:pPr>
        <w:pStyle w:val="Ttulo1"/>
        <w:rPr>
          <w:rFonts w:cs="Arial"/>
        </w:rPr>
      </w:pPr>
      <w:bookmarkStart w:id="8" w:name="_Toc192671349"/>
      <w:bookmarkEnd w:id="6"/>
      <w:r w:rsidRPr="00654259">
        <w:rPr>
          <w:rFonts w:cs="Arial"/>
        </w:rPr>
        <w:lastRenderedPageBreak/>
        <w:t>NORMAS Y CÓDIGOS</w:t>
      </w:r>
      <w:bookmarkEnd w:id="8"/>
    </w:p>
    <w:p w14:paraId="03F509D1" w14:textId="10A9C2CA" w:rsidR="008030F2" w:rsidRPr="008030F2" w:rsidRDefault="008030F2" w:rsidP="00E10C83">
      <w:pPr>
        <w:keepLines/>
        <w:rPr>
          <w:rFonts w:cs="Arial"/>
        </w:rPr>
      </w:pPr>
      <w:r w:rsidRPr="008030F2">
        <w:rPr>
          <w:rFonts w:cs="Arial"/>
        </w:rPr>
        <w:t xml:space="preserve">Todos los aspectos que estas especificaciones no consultan expresamente y que tengan relación directa con las obras por realizar, serán ejecutados de acuerdo a las normas en su última edición y procedimientos más modernos que se aplican en esta área y que a su vez garanticen una racional y eficaz utilización de las instalaciones. </w:t>
      </w:r>
    </w:p>
    <w:p w14:paraId="7F17BD50" w14:textId="6A863E09" w:rsidR="00180031" w:rsidRPr="00654259" w:rsidRDefault="008030F2" w:rsidP="008030F2">
      <w:pPr>
        <w:rPr>
          <w:rFonts w:cs="Arial"/>
        </w:rPr>
      </w:pPr>
      <w:r w:rsidRPr="008030F2">
        <w:rPr>
          <w:rFonts w:cs="Arial"/>
        </w:rPr>
        <w:t>A continuación, son señaladas las principales cláusulas y normas que se pueden utilizar para la elaboración del suministro:</w:t>
      </w:r>
    </w:p>
    <w:p w14:paraId="01CAEA4C" w14:textId="77777777" w:rsidR="00E10C83" w:rsidRPr="00E10C83" w:rsidRDefault="00E10C83" w:rsidP="00E10C83">
      <w:pPr>
        <w:pStyle w:val="Im3Vietanormal1"/>
        <w:rPr>
          <w:rFonts w:ascii="Arial" w:hAnsi="Arial" w:cs="Arial"/>
          <w:lang w:val="en-US"/>
        </w:rPr>
      </w:pPr>
      <w:r w:rsidRPr="00E10C83">
        <w:rPr>
          <w:rFonts w:ascii="Arial" w:hAnsi="Arial" w:cs="Arial"/>
          <w:lang w:val="en-US"/>
        </w:rPr>
        <w:t xml:space="preserve">IEC-60353: Line traps for </w:t>
      </w:r>
      <w:proofErr w:type="spellStart"/>
      <w:r w:rsidRPr="00E10C83">
        <w:rPr>
          <w:rFonts w:ascii="Arial" w:hAnsi="Arial" w:cs="Arial"/>
          <w:lang w:val="en-US"/>
        </w:rPr>
        <w:t>a.c</w:t>
      </w:r>
      <w:proofErr w:type="spellEnd"/>
      <w:r w:rsidRPr="00E10C83">
        <w:rPr>
          <w:rFonts w:ascii="Arial" w:hAnsi="Arial" w:cs="Arial"/>
          <w:lang w:val="en-US"/>
        </w:rPr>
        <w:t xml:space="preserve"> power systems.</w:t>
      </w:r>
    </w:p>
    <w:p w14:paraId="7F22A9BB" w14:textId="77777777" w:rsidR="00E10C83" w:rsidRPr="00482F4B" w:rsidRDefault="00E10C83" w:rsidP="00E10C83">
      <w:pPr>
        <w:pStyle w:val="Im3Vietanormal1"/>
        <w:rPr>
          <w:rFonts w:ascii="Arial" w:hAnsi="Arial" w:cs="Arial"/>
          <w:lang w:val="es-CL"/>
        </w:rPr>
      </w:pPr>
      <w:r w:rsidRPr="00482F4B">
        <w:rPr>
          <w:rFonts w:ascii="Arial" w:hAnsi="Arial" w:cs="Arial"/>
          <w:lang w:val="es-CL"/>
        </w:rPr>
        <w:t>NCh2369: Diseño sísmico de estructuras e instalaciones industriales.</w:t>
      </w:r>
    </w:p>
    <w:p w14:paraId="108B2772" w14:textId="2AE6EB23" w:rsidR="00E10C83" w:rsidRPr="00B10BD5" w:rsidRDefault="00E10C83" w:rsidP="00B10BD5">
      <w:pPr>
        <w:pStyle w:val="Im3Vietanormal1"/>
        <w:rPr>
          <w:rFonts w:ascii="Arial" w:hAnsi="Arial" w:cs="Arial"/>
          <w:lang w:val="en-US"/>
        </w:rPr>
      </w:pPr>
      <w:r w:rsidRPr="00E10C83">
        <w:rPr>
          <w:rFonts w:ascii="Arial" w:hAnsi="Arial" w:cs="Arial"/>
          <w:lang w:val="en-US"/>
        </w:rPr>
        <w:t>IEEE 693: Recommended Practice for Seismic Design of Substations.</w:t>
      </w:r>
    </w:p>
    <w:p w14:paraId="135D6A7D" w14:textId="692039A1" w:rsidR="00E10C83" w:rsidRDefault="002663FD" w:rsidP="0066435B">
      <w:pPr>
        <w:pStyle w:val="Im3Vietanormal1"/>
        <w:rPr>
          <w:rFonts w:ascii="Arial" w:hAnsi="Arial" w:cs="Arial"/>
          <w:lang w:val="es-CL"/>
        </w:rPr>
      </w:pPr>
      <w:proofErr w:type="spellStart"/>
      <w:r>
        <w:rPr>
          <w:rFonts w:ascii="Arial" w:hAnsi="Arial" w:cs="Arial"/>
          <w:lang w:val="es-CL"/>
        </w:rPr>
        <w:t>N</w:t>
      </w:r>
      <w:r w:rsidRPr="002663FD">
        <w:rPr>
          <w:rFonts w:ascii="Arial" w:hAnsi="Arial" w:cs="Arial"/>
          <w:lang w:val="es-CL"/>
        </w:rPr>
        <w:t>TSyCS</w:t>
      </w:r>
      <w:proofErr w:type="spellEnd"/>
      <w:r w:rsidRPr="002663FD">
        <w:rPr>
          <w:rFonts w:ascii="Arial" w:hAnsi="Arial" w:cs="Arial"/>
          <w:lang w:val="es-CL"/>
        </w:rPr>
        <w:t xml:space="preserve">: Norma técnica de Seguridad y Calidad de Servicio”, Comisión Nacional de Energía (CNE). </w:t>
      </w:r>
      <w:r w:rsidR="00B10BD5">
        <w:rPr>
          <w:rFonts w:ascii="Arial" w:hAnsi="Arial" w:cs="Arial"/>
          <w:lang w:val="es-CL"/>
        </w:rPr>
        <w:t>Enero de 2025</w:t>
      </w:r>
      <w:r>
        <w:rPr>
          <w:rFonts w:ascii="Arial" w:hAnsi="Arial" w:cs="Arial"/>
          <w:lang w:val="es-CL"/>
        </w:rPr>
        <w:t>.</w:t>
      </w:r>
    </w:p>
    <w:p w14:paraId="22767C08" w14:textId="064A1E85" w:rsidR="002663FD" w:rsidRDefault="002663FD" w:rsidP="002663FD">
      <w:pPr>
        <w:pStyle w:val="Im3Vietanormal1"/>
        <w:rPr>
          <w:rFonts w:ascii="Arial" w:hAnsi="Arial" w:cs="Arial"/>
          <w:lang w:val="es-CL"/>
        </w:rPr>
      </w:pPr>
      <w:r w:rsidRPr="002663FD">
        <w:rPr>
          <w:rFonts w:ascii="Arial" w:hAnsi="Arial" w:cs="Arial"/>
          <w:lang w:val="es-CL"/>
        </w:rPr>
        <w:t>Anexo Técnico: Requisitos Sísmicos para Instalaciones Eléctricas de Alta Tensión.</w:t>
      </w:r>
    </w:p>
    <w:p w14:paraId="1A957ADB" w14:textId="00BDD82A" w:rsidR="00B10BD5" w:rsidRPr="002663FD" w:rsidRDefault="00B10BD5" w:rsidP="002663FD">
      <w:pPr>
        <w:pStyle w:val="Im3Vietanormal1"/>
        <w:rPr>
          <w:rFonts w:ascii="Arial" w:hAnsi="Arial" w:cs="Arial"/>
          <w:lang w:val="es-CL"/>
        </w:rPr>
      </w:pPr>
      <w:r w:rsidRPr="00B10BD5">
        <w:rPr>
          <w:rFonts w:ascii="Arial" w:hAnsi="Arial" w:cs="Arial"/>
          <w:lang w:val="es-CL"/>
        </w:rPr>
        <w:t>Anexo Técnico: Exigencias Mínimas de Diseño de Instalaciones de Transmisión.</w:t>
      </w:r>
    </w:p>
    <w:p w14:paraId="2575AE84" w14:textId="37545066" w:rsidR="0066435B" w:rsidRPr="00482F4B" w:rsidRDefault="0066435B" w:rsidP="0066435B">
      <w:pPr>
        <w:pStyle w:val="Im3Vietanormal1"/>
        <w:rPr>
          <w:rFonts w:ascii="Arial" w:hAnsi="Arial" w:cs="Arial"/>
          <w:lang w:val="es-CL"/>
        </w:rPr>
      </w:pPr>
      <w:r w:rsidRPr="00482F4B">
        <w:rPr>
          <w:rFonts w:ascii="Arial" w:hAnsi="Arial" w:cs="Arial"/>
          <w:lang w:val="es-CL"/>
        </w:rPr>
        <w:t>RPTD N°1 al 16: Reglamento de seguridad de las instalaciones eléctricas destinadas a la producción, distribución, almacenamiento de la energía eléctrica.</w:t>
      </w:r>
    </w:p>
    <w:p w14:paraId="578D10EC" w14:textId="77777777" w:rsidR="00285C4D" w:rsidRPr="00654259" w:rsidRDefault="00285C4D" w:rsidP="00285C4D">
      <w:pPr>
        <w:rPr>
          <w:rFonts w:cs="Arial"/>
        </w:rPr>
      </w:pPr>
      <w:r w:rsidRPr="00654259">
        <w:rPr>
          <w:rFonts w:cs="Arial"/>
        </w:rPr>
        <w:t>En el caso de que el Fabricante no cumpla las normas que se indican o existan puntos no definidos por éstas, se aplicarán las normas usuales del Fabricante, citando en este caso en la oferta las normas utilizadas por el mismo, así como los puntos concretos en que se aplicarán estas normas y su diferencia con las requeridas, quedando a criterio de ENGIE su aprobación definitiva.</w:t>
      </w:r>
    </w:p>
    <w:p w14:paraId="59CF00FA" w14:textId="46E9FF7C" w:rsidR="00046187" w:rsidRDefault="00046187" w:rsidP="00046187">
      <w:pPr>
        <w:rPr>
          <w:rFonts w:cs="Arial"/>
        </w:rPr>
      </w:pPr>
      <w:r w:rsidRPr="00654259">
        <w:rPr>
          <w:rFonts w:cs="Arial"/>
        </w:rPr>
        <w:t>Además, debe cumplir con los requerimientos establecidos en el documento</w:t>
      </w:r>
      <w:r w:rsidR="004F0BC1">
        <w:rPr>
          <w:rFonts w:cs="Arial"/>
        </w:rPr>
        <w:br/>
      </w:r>
      <w:r w:rsidRPr="00654259">
        <w:rPr>
          <w:rFonts w:cs="Arial"/>
        </w:rPr>
        <w:t>ENG-OA-RON-SE-EL-HD-0</w:t>
      </w:r>
      <w:r w:rsidR="00E10C83">
        <w:rPr>
          <w:rFonts w:cs="Arial"/>
        </w:rPr>
        <w:t>20</w:t>
      </w:r>
      <w:r w:rsidRPr="00654259">
        <w:rPr>
          <w:rFonts w:cs="Arial"/>
        </w:rPr>
        <w:t xml:space="preserve"> “HCTG </w:t>
      </w:r>
      <w:r w:rsidR="00E10C83">
        <w:rPr>
          <w:rFonts w:cs="Arial"/>
        </w:rPr>
        <w:t>Trampa de Onda 220 kV</w:t>
      </w:r>
      <w:r w:rsidRPr="00654259">
        <w:rPr>
          <w:rFonts w:cs="Arial"/>
        </w:rPr>
        <w:t>”.</w:t>
      </w:r>
    </w:p>
    <w:p w14:paraId="33542941" w14:textId="02C30456" w:rsidR="00190C84" w:rsidRPr="00654259" w:rsidRDefault="00190C84" w:rsidP="00190C84">
      <w:pPr>
        <w:pStyle w:val="Ttulo1"/>
        <w:rPr>
          <w:rFonts w:cs="Arial"/>
        </w:rPr>
      </w:pPr>
      <w:bookmarkStart w:id="9" w:name="_Hlk187926351"/>
      <w:bookmarkStart w:id="10" w:name="_Toc192671350"/>
      <w:r>
        <w:rPr>
          <w:rFonts w:cs="Arial"/>
        </w:rPr>
        <w:t>REFERENCIAS INTERNAS</w:t>
      </w:r>
      <w:bookmarkEnd w:id="10"/>
    </w:p>
    <w:p w14:paraId="7D5AF53F" w14:textId="4CC382B5" w:rsidR="00190C84" w:rsidRDefault="00190C84" w:rsidP="00046187">
      <w:pPr>
        <w:rPr>
          <w:rFonts w:cs="Arial"/>
        </w:rPr>
      </w:pPr>
      <w:r w:rsidRPr="00190C84">
        <w:rPr>
          <w:rFonts w:cs="Arial"/>
        </w:rPr>
        <w:t>Esta especificación técnica se complementa con los siguientes documentos del proyecto:</w:t>
      </w:r>
    </w:p>
    <w:tbl>
      <w:tblPr>
        <w:tblW w:w="5000" w:type="pct"/>
        <w:tblLayout w:type="fixed"/>
        <w:tblCellMar>
          <w:left w:w="70" w:type="dxa"/>
          <w:right w:w="70" w:type="dxa"/>
        </w:tblCellMar>
        <w:tblLook w:val="04A0" w:firstRow="1" w:lastRow="0" w:firstColumn="1" w:lastColumn="0" w:noHBand="0" w:noVBand="1"/>
      </w:tblPr>
      <w:tblGrid>
        <w:gridCol w:w="4111"/>
        <w:gridCol w:w="5293"/>
      </w:tblGrid>
      <w:tr w:rsidR="00190C84" w:rsidRPr="006B3541" w14:paraId="2A562C77" w14:textId="77777777" w:rsidTr="00190C84">
        <w:trPr>
          <w:trHeight w:val="300"/>
        </w:trPr>
        <w:tc>
          <w:tcPr>
            <w:tcW w:w="2186" w:type="pct"/>
            <w:shd w:val="clear" w:color="auto" w:fill="auto"/>
            <w:noWrap/>
            <w:vAlign w:val="center"/>
          </w:tcPr>
          <w:p w14:paraId="3D8EF9FC" w14:textId="535D60D6" w:rsidR="00190C84" w:rsidRPr="00190C84" w:rsidRDefault="00190C84" w:rsidP="00190C84">
            <w:pPr>
              <w:numPr>
                <w:ilvl w:val="0"/>
                <w:numId w:val="26"/>
              </w:numPr>
              <w:spacing w:before="0" w:after="0"/>
              <w:ind w:right="0"/>
              <w:contextualSpacing/>
              <w:jc w:val="left"/>
              <w:rPr>
                <w:rFonts w:cs="Arial"/>
                <w:szCs w:val="22"/>
                <w:lang w:val="es-MX" w:eastAsia="es-MX"/>
              </w:rPr>
            </w:pPr>
            <w:bookmarkStart w:id="11" w:name="_Hlk106337789"/>
            <w:r>
              <w:rPr>
                <w:rFonts w:cs="Arial"/>
                <w:szCs w:val="22"/>
              </w:rPr>
              <w:t>ENG-OA-RON-SE-EL-ED-001</w:t>
            </w:r>
          </w:p>
        </w:tc>
        <w:tc>
          <w:tcPr>
            <w:tcW w:w="2814" w:type="pct"/>
            <w:shd w:val="clear" w:color="auto" w:fill="auto"/>
            <w:noWrap/>
            <w:vAlign w:val="center"/>
          </w:tcPr>
          <w:p w14:paraId="31191562" w14:textId="7D6F2CA7" w:rsidR="00190C84" w:rsidRPr="00190C84" w:rsidRDefault="00190C84" w:rsidP="00ED6403">
            <w:pPr>
              <w:rPr>
                <w:rFonts w:cs="Arial"/>
                <w:b/>
                <w:color w:val="000000"/>
                <w:szCs w:val="22"/>
              </w:rPr>
            </w:pPr>
            <w:r w:rsidRPr="00190C84">
              <w:rPr>
                <w:rFonts w:cs="Arial"/>
                <w:color w:val="000000"/>
                <w:szCs w:val="22"/>
              </w:rPr>
              <w:t>Disposición de equipos Patio 220 kV - Planta y lista de equipos</w:t>
            </w:r>
          </w:p>
        </w:tc>
      </w:tr>
      <w:tr w:rsidR="00190C84" w:rsidRPr="006B3541" w14:paraId="1B33CD49" w14:textId="77777777" w:rsidTr="00190C84">
        <w:trPr>
          <w:trHeight w:val="300"/>
        </w:trPr>
        <w:tc>
          <w:tcPr>
            <w:tcW w:w="2186" w:type="pct"/>
            <w:shd w:val="clear" w:color="auto" w:fill="auto"/>
            <w:noWrap/>
            <w:vAlign w:val="center"/>
          </w:tcPr>
          <w:p w14:paraId="46F49F3B" w14:textId="1600E790" w:rsidR="00190C84" w:rsidRPr="00190C84" w:rsidRDefault="00190C84" w:rsidP="00190C84">
            <w:pPr>
              <w:numPr>
                <w:ilvl w:val="0"/>
                <w:numId w:val="26"/>
              </w:numPr>
              <w:spacing w:before="0" w:after="0"/>
              <w:ind w:right="0"/>
              <w:contextualSpacing/>
              <w:jc w:val="left"/>
              <w:rPr>
                <w:rFonts w:cs="Arial"/>
                <w:b/>
                <w:color w:val="000000"/>
                <w:szCs w:val="22"/>
              </w:rPr>
            </w:pPr>
            <w:r>
              <w:rPr>
                <w:rFonts w:cs="Arial"/>
                <w:szCs w:val="22"/>
              </w:rPr>
              <w:t>ENG-OA-RON-SE-EL-ED-002</w:t>
            </w:r>
          </w:p>
        </w:tc>
        <w:tc>
          <w:tcPr>
            <w:tcW w:w="2814" w:type="pct"/>
            <w:shd w:val="clear" w:color="auto" w:fill="auto"/>
            <w:noWrap/>
            <w:vAlign w:val="center"/>
          </w:tcPr>
          <w:p w14:paraId="318D77A5" w14:textId="2FAB613E" w:rsidR="00190C84" w:rsidRPr="00190C84" w:rsidRDefault="00190C84" w:rsidP="00ED6403">
            <w:pPr>
              <w:rPr>
                <w:rFonts w:cs="Arial"/>
                <w:b/>
                <w:color w:val="000000"/>
                <w:szCs w:val="22"/>
              </w:rPr>
            </w:pPr>
            <w:r w:rsidRPr="00190C84">
              <w:rPr>
                <w:rFonts w:cs="Arial"/>
                <w:color w:val="000000"/>
                <w:szCs w:val="22"/>
              </w:rPr>
              <w:t>Disposición de equipos Patio 220 kV - Secciones</w:t>
            </w:r>
          </w:p>
        </w:tc>
      </w:tr>
      <w:tr w:rsidR="00190C84" w:rsidRPr="006B3541" w14:paraId="649E4173" w14:textId="77777777" w:rsidTr="00190C84">
        <w:trPr>
          <w:trHeight w:val="300"/>
        </w:trPr>
        <w:tc>
          <w:tcPr>
            <w:tcW w:w="2186" w:type="pct"/>
            <w:shd w:val="clear" w:color="auto" w:fill="auto"/>
            <w:noWrap/>
            <w:vAlign w:val="center"/>
          </w:tcPr>
          <w:p w14:paraId="2D5722EB" w14:textId="5D818017" w:rsidR="00190C84" w:rsidRPr="00190C84" w:rsidRDefault="00190C84" w:rsidP="00190C84">
            <w:pPr>
              <w:numPr>
                <w:ilvl w:val="0"/>
                <w:numId w:val="26"/>
              </w:numPr>
              <w:spacing w:before="0" w:after="0"/>
              <w:ind w:right="0"/>
              <w:contextualSpacing/>
              <w:jc w:val="left"/>
              <w:rPr>
                <w:rFonts w:cs="Arial"/>
                <w:b/>
                <w:color w:val="000000"/>
                <w:szCs w:val="22"/>
              </w:rPr>
            </w:pPr>
            <w:r w:rsidRPr="00190C84">
              <w:rPr>
                <w:rFonts w:cs="Arial"/>
                <w:color w:val="000000"/>
                <w:szCs w:val="22"/>
              </w:rPr>
              <w:t>ENG-OA-RON-SE-EL-EU-001</w:t>
            </w:r>
          </w:p>
        </w:tc>
        <w:tc>
          <w:tcPr>
            <w:tcW w:w="2814" w:type="pct"/>
            <w:shd w:val="clear" w:color="auto" w:fill="auto"/>
            <w:noWrap/>
            <w:vAlign w:val="center"/>
          </w:tcPr>
          <w:p w14:paraId="02E34A19" w14:textId="48343913" w:rsidR="00190C84" w:rsidRPr="00190C84" w:rsidRDefault="00190C84" w:rsidP="00ED6403">
            <w:pPr>
              <w:rPr>
                <w:rFonts w:cs="Arial"/>
                <w:b/>
                <w:color w:val="000000"/>
                <w:szCs w:val="22"/>
              </w:rPr>
            </w:pPr>
            <w:r w:rsidRPr="00190C84">
              <w:rPr>
                <w:rFonts w:cs="Arial"/>
                <w:color w:val="000000"/>
                <w:szCs w:val="22"/>
              </w:rPr>
              <w:t>Diagrama unilineal simplificado 220 kV</w:t>
            </w:r>
          </w:p>
        </w:tc>
      </w:tr>
      <w:tr w:rsidR="00190C84" w:rsidRPr="006B3541" w14:paraId="1FA02EFD" w14:textId="77777777" w:rsidTr="00190C84">
        <w:trPr>
          <w:trHeight w:val="300"/>
        </w:trPr>
        <w:tc>
          <w:tcPr>
            <w:tcW w:w="2186" w:type="pct"/>
            <w:shd w:val="clear" w:color="auto" w:fill="auto"/>
            <w:noWrap/>
            <w:vAlign w:val="center"/>
          </w:tcPr>
          <w:p w14:paraId="2641C49A" w14:textId="7DF6D838" w:rsidR="00190C84" w:rsidRPr="00190C84" w:rsidRDefault="00190C84" w:rsidP="00190C84">
            <w:pPr>
              <w:numPr>
                <w:ilvl w:val="0"/>
                <w:numId w:val="26"/>
              </w:numPr>
              <w:spacing w:before="0" w:after="0"/>
              <w:ind w:right="0"/>
              <w:contextualSpacing/>
              <w:jc w:val="left"/>
              <w:rPr>
                <w:rFonts w:cs="Arial"/>
                <w:b/>
                <w:color w:val="000000"/>
                <w:szCs w:val="22"/>
              </w:rPr>
            </w:pPr>
            <w:r w:rsidRPr="00190C84">
              <w:rPr>
                <w:rFonts w:cs="Arial"/>
                <w:color w:val="000000"/>
                <w:szCs w:val="22"/>
              </w:rPr>
              <w:t>ENG-OA-RON-SE-EL-EU-002</w:t>
            </w:r>
          </w:p>
        </w:tc>
        <w:tc>
          <w:tcPr>
            <w:tcW w:w="2814" w:type="pct"/>
            <w:shd w:val="clear" w:color="auto" w:fill="auto"/>
            <w:noWrap/>
            <w:vAlign w:val="center"/>
          </w:tcPr>
          <w:p w14:paraId="44202109" w14:textId="2A3405C8" w:rsidR="00190C84" w:rsidRPr="00190C84" w:rsidRDefault="00190C84" w:rsidP="00ED6403">
            <w:pPr>
              <w:rPr>
                <w:rFonts w:cs="Arial"/>
                <w:b/>
                <w:color w:val="000000"/>
                <w:szCs w:val="22"/>
              </w:rPr>
            </w:pPr>
            <w:r w:rsidRPr="00190C84">
              <w:rPr>
                <w:rFonts w:cs="Arial"/>
                <w:color w:val="000000"/>
                <w:szCs w:val="22"/>
              </w:rPr>
              <w:t>Diagrama unilineal funcional 220 kV</w:t>
            </w:r>
          </w:p>
        </w:tc>
      </w:tr>
    </w:tbl>
    <w:p w14:paraId="75656F74" w14:textId="77777777" w:rsidR="00285C4D" w:rsidRDefault="00285C4D" w:rsidP="00285C4D">
      <w:pPr>
        <w:pStyle w:val="Ttulo1"/>
        <w:rPr>
          <w:rFonts w:cs="Arial"/>
        </w:rPr>
      </w:pPr>
      <w:bookmarkStart w:id="12" w:name="_Hlk187912782"/>
      <w:bookmarkStart w:id="13" w:name="_Toc192671351"/>
      <w:bookmarkEnd w:id="9"/>
      <w:bookmarkEnd w:id="11"/>
      <w:r w:rsidRPr="00654259">
        <w:rPr>
          <w:rFonts w:cs="Arial"/>
        </w:rPr>
        <w:t>CARACTERÍSTICAS DE DISEÑO, FUNCIONALES Y CONSTRUCTIVAS</w:t>
      </w:r>
      <w:bookmarkEnd w:id="13"/>
    </w:p>
    <w:p w14:paraId="46DBD5FC" w14:textId="50661D30" w:rsidR="00CE4FE4" w:rsidRPr="00CE4FE4" w:rsidRDefault="00CE4FE4" w:rsidP="00E10C83">
      <w:pPr>
        <w:pStyle w:val="Ttulo2"/>
      </w:pPr>
      <w:bookmarkStart w:id="14" w:name="_Hlk189057262"/>
      <w:bookmarkStart w:id="15" w:name="_Toc192671352"/>
      <w:r w:rsidRPr="00654259">
        <w:t xml:space="preserve">CARACTERÍSTICAS </w:t>
      </w:r>
      <w:r>
        <w:t>AMBIENTALES</w:t>
      </w:r>
      <w:bookmarkEnd w:id="15"/>
    </w:p>
    <w:p w14:paraId="4F719FEA" w14:textId="041D16C8" w:rsidR="00285C4D" w:rsidRPr="00654259" w:rsidRDefault="00285C4D" w:rsidP="00285C4D">
      <w:pPr>
        <w:rPr>
          <w:rFonts w:cs="Arial"/>
        </w:rPr>
      </w:pPr>
      <w:bookmarkStart w:id="16" w:name="_Hlk187912794"/>
      <w:bookmarkStart w:id="17" w:name="_Hlk187927325"/>
      <w:bookmarkEnd w:id="12"/>
      <w:bookmarkEnd w:id="14"/>
      <w:r w:rsidRPr="00654259">
        <w:rPr>
          <w:rFonts w:cs="Arial"/>
        </w:rPr>
        <w:t xml:space="preserve">Las condiciones ambientales del lugar de la instalación son las indicadas en la </w:t>
      </w:r>
      <w:r w:rsidRPr="00654259">
        <w:rPr>
          <w:rFonts w:cs="Arial"/>
        </w:rPr>
        <w:fldChar w:fldCharType="begin"/>
      </w:r>
      <w:r w:rsidRPr="00654259">
        <w:rPr>
          <w:rFonts w:cs="Arial"/>
        </w:rPr>
        <w:instrText xml:space="preserve"> REF _Ref129768318 \h </w:instrText>
      </w:r>
      <w:r w:rsidR="00654259">
        <w:rPr>
          <w:rFonts w:cs="Arial"/>
        </w:rPr>
        <w:instrText xml:space="preserve"> \* MERGEFORMAT </w:instrText>
      </w:r>
      <w:r w:rsidRPr="00654259">
        <w:rPr>
          <w:rFonts w:cs="Arial"/>
        </w:rPr>
      </w:r>
      <w:r w:rsidRPr="00654259">
        <w:rPr>
          <w:rFonts w:cs="Arial"/>
        </w:rPr>
        <w:fldChar w:fldCharType="separate"/>
      </w:r>
      <w:r w:rsidR="00530CAC" w:rsidRPr="00654259">
        <w:rPr>
          <w:rFonts w:cs="Arial"/>
        </w:rPr>
        <w:t xml:space="preserve">Tabla </w:t>
      </w:r>
      <w:r w:rsidR="00530CAC">
        <w:rPr>
          <w:rFonts w:cs="Arial"/>
          <w:noProof/>
        </w:rPr>
        <w:t>1</w:t>
      </w:r>
      <w:r w:rsidRPr="00654259">
        <w:rPr>
          <w:rFonts w:cs="Arial"/>
        </w:rPr>
        <w:fldChar w:fldCharType="end"/>
      </w:r>
      <w:r w:rsidRPr="00654259">
        <w:rPr>
          <w:rFonts w:cs="Arial"/>
        </w:rPr>
        <w:t>.</w:t>
      </w:r>
    </w:p>
    <w:p w14:paraId="5510A7B4" w14:textId="5A8AEE06" w:rsidR="00285C4D" w:rsidRPr="00654259" w:rsidRDefault="00285C4D" w:rsidP="00BE7A96">
      <w:pPr>
        <w:pStyle w:val="Descripcin"/>
        <w:keepNext/>
        <w:rPr>
          <w:rFonts w:cs="Arial"/>
        </w:rPr>
      </w:pPr>
      <w:bookmarkStart w:id="18" w:name="_Ref129768318"/>
      <w:bookmarkStart w:id="19" w:name="_Hlk187912815"/>
      <w:bookmarkEnd w:id="16"/>
      <w:r w:rsidRPr="00654259">
        <w:rPr>
          <w:rFonts w:cs="Arial"/>
        </w:rPr>
        <w:lastRenderedPageBreak/>
        <w:t xml:space="preserve">Tabla </w:t>
      </w:r>
      <w:r w:rsidRPr="00654259">
        <w:rPr>
          <w:rFonts w:cs="Arial"/>
        </w:rPr>
        <w:fldChar w:fldCharType="begin"/>
      </w:r>
      <w:r w:rsidRPr="00654259">
        <w:rPr>
          <w:rFonts w:cs="Arial"/>
        </w:rPr>
        <w:instrText xml:space="preserve"> SEQ Tabla \* ARABIC </w:instrText>
      </w:r>
      <w:r w:rsidRPr="00654259">
        <w:rPr>
          <w:rFonts w:cs="Arial"/>
        </w:rPr>
        <w:fldChar w:fldCharType="separate"/>
      </w:r>
      <w:r w:rsidR="00530CAC">
        <w:rPr>
          <w:rFonts w:cs="Arial"/>
          <w:noProof/>
        </w:rPr>
        <w:t>1</w:t>
      </w:r>
      <w:r w:rsidRPr="00654259">
        <w:rPr>
          <w:rFonts w:cs="Arial"/>
        </w:rPr>
        <w:fldChar w:fldCharType="end"/>
      </w:r>
      <w:bookmarkEnd w:id="18"/>
      <w:r w:rsidRPr="00654259">
        <w:rPr>
          <w:rFonts w:cs="Arial"/>
        </w:rPr>
        <w:t>. Parámetros ambientales.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5"/>
        <w:gridCol w:w="2310"/>
      </w:tblGrid>
      <w:tr w:rsidR="00285C4D" w:rsidRPr="00654259" w14:paraId="6EBB7849" w14:textId="77777777" w:rsidTr="00F32F94">
        <w:trPr>
          <w:trHeight w:val="172"/>
          <w:tblHeader/>
          <w:jc w:val="center"/>
        </w:trPr>
        <w:tc>
          <w:tcPr>
            <w:tcW w:w="3634" w:type="pct"/>
            <w:shd w:val="clear" w:color="auto" w:fill="808080"/>
            <w:vAlign w:val="center"/>
          </w:tcPr>
          <w:bookmarkEnd w:id="17"/>
          <w:p w14:paraId="7AFE7A1B" w14:textId="77777777" w:rsidR="00285C4D" w:rsidRPr="00654259" w:rsidRDefault="00285C4D" w:rsidP="00E10C83">
            <w:pPr>
              <w:keepNext/>
              <w:spacing w:before="120" w:after="0"/>
              <w:ind w:left="0"/>
              <w:jc w:val="center"/>
              <w:rPr>
                <w:rFonts w:cs="Arial"/>
                <w:b/>
                <w:bCs/>
                <w:iCs/>
                <w:color w:val="FFFFFF"/>
                <w:sz w:val="18"/>
                <w:szCs w:val="20"/>
              </w:rPr>
            </w:pPr>
            <w:r w:rsidRPr="00654259">
              <w:rPr>
                <w:rFonts w:cs="Arial"/>
                <w:b/>
                <w:bCs/>
                <w:iCs/>
                <w:color w:val="FFFFFF"/>
                <w:sz w:val="18"/>
                <w:szCs w:val="20"/>
              </w:rPr>
              <w:t>Característica</w:t>
            </w:r>
          </w:p>
        </w:tc>
        <w:tc>
          <w:tcPr>
            <w:tcW w:w="1366" w:type="pct"/>
            <w:shd w:val="clear" w:color="auto" w:fill="808080"/>
          </w:tcPr>
          <w:p w14:paraId="0F9F5639" w14:textId="77777777" w:rsidR="00285C4D" w:rsidRPr="00654259" w:rsidRDefault="00285C4D" w:rsidP="00E10C83">
            <w:pPr>
              <w:keepNext/>
              <w:spacing w:before="120" w:after="0"/>
              <w:ind w:left="39"/>
              <w:jc w:val="center"/>
              <w:rPr>
                <w:rFonts w:cs="Arial"/>
                <w:b/>
                <w:bCs/>
                <w:iCs/>
                <w:color w:val="FFFFFF"/>
                <w:sz w:val="18"/>
                <w:szCs w:val="20"/>
              </w:rPr>
            </w:pPr>
            <w:r w:rsidRPr="00654259">
              <w:rPr>
                <w:rFonts w:cs="Arial"/>
                <w:b/>
                <w:bCs/>
                <w:iCs/>
                <w:color w:val="FFFFFF"/>
                <w:sz w:val="18"/>
                <w:szCs w:val="20"/>
              </w:rPr>
              <w:t>Valor</w:t>
            </w:r>
          </w:p>
        </w:tc>
      </w:tr>
      <w:tr w:rsidR="00285C4D" w:rsidRPr="00654259" w14:paraId="5C1DD5B7" w14:textId="77777777" w:rsidTr="001E205A">
        <w:trPr>
          <w:trHeight w:val="20"/>
          <w:jc w:val="center"/>
        </w:trPr>
        <w:tc>
          <w:tcPr>
            <w:tcW w:w="3634" w:type="pct"/>
            <w:shd w:val="clear" w:color="auto" w:fill="FFFFFF"/>
            <w:vAlign w:val="center"/>
          </w:tcPr>
          <w:p w14:paraId="29026F79" w14:textId="77777777" w:rsidR="00285C4D" w:rsidRPr="00654259" w:rsidRDefault="00285C4D" w:rsidP="00E10C83">
            <w:pPr>
              <w:keepNext/>
              <w:widowControl w:val="0"/>
              <w:spacing w:after="0" w:line="360" w:lineRule="auto"/>
              <w:ind w:left="0"/>
              <w:jc w:val="left"/>
              <w:rPr>
                <w:rFonts w:cs="Arial"/>
                <w:sz w:val="18"/>
                <w:szCs w:val="20"/>
              </w:rPr>
            </w:pPr>
            <w:r w:rsidRPr="00654259">
              <w:rPr>
                <w:rFonts w:cs="Arial"/>
                <w:sz w:val="18"/>
                <w:szCs w:val="20"/>
              </w:rPr>
              <w:t>Altura máxima de la instalación sobre el nivel del mar</w:t>
            </w:r>
          </w:p>
        </w:tc>
        <w:tc>
          <w:tcPr>
            <w:tcW w:w="1366" w:type="pct"/>
            <w:shd w:val="clear" w:color="auto" w:fill="FFFFFF"/>
            <w:vAlign w:val="center"/>
          </w:tcPr>
          <w:p w14:paraId="5D7B3E9C" w14:textId="77777777" w:rsidR="00285C4D" w:rsidRPr="00654259" w:rsidRDefault="00C405B3" w:rsidP="00E10C83">
            <w:pPr>
              <w:keepNext/>
              <w:widowControl w:val="0"/>
              <w:spacing w:after="0" w:line="360" w:lineRule="auto"/>
              <w:ind w:left="39"/>
              <w:jc w:val="center"/>
              <w:rPr>
                <w:rFonts w:cs="Arial"/>
                <w:sz w:val="18"/>
                <w:szCs w:val="20"/>
              </w:rPr>
            </w:pPr>
            <w:r w:rsidRPr="00654259">
              <w:rPr>
                <w:rFonts w:cs="Arial"/>
                <w:sz w:val="18"/>
                <w:szCs w:val="20"/>
              </w:rPr>
              <w:t>900</w:t>
            </w:r>
            <w:r w:rsidR="00285C4D" w:rsidRPr="00654259">
              <w:rPr>
                <w:rFonts w:cs="Arial"/>
                <w:sz w:val="18"/>
                <w:szCs w:val="20"/>
              </w:rPr>
              <w:t xml:space="preserve"> m.s.n.m.</w:t>
            </w:r>
          </w:p>
        </w:tc>
      </w:tr>
      <w:tr w:rsidR="00285C4D" w:rsidRPr="00654259" w14:paraId="567DFF8A" w14:textId="77777777" w:rsidTr="001E205A">
        <w:trPr>
          <w:trHeight w:val="20"/>
          <w:jc w:val="center"/>
        </w:trPr>
        <w:tc>
          <w:tcPr>
            <w:tcW w:w="3634" w:type="pct"/>
            <w:shd w:val="clear" w:color="auto" w:fill="FFFFFF"/>
            <w:vAlign w:val="center"/>
          </w:tcPr>
          <w:p w14:paraId="7F9CAEA9" w14:textId="77777777" w:rsidR="00285C4D" w:rsidRPr="00654259" w:rsidRDefault="00285C4D" w:rsidP="00E10C83">
            <w:pPr>
              <w:keepNext/>
              <w:widowControl w:val="0"/>
              <w:spacing w:after="0" w:line="360" w:lineRule="auto"/>
              <w:ind w:left="0"/>
              <w:jc w:val="left"/>
              <w:rPr>
                <w:rFonts w:cs="Arial"/>
                <w:sz w:val="18"/>
                <w:szCs w:val="20"/>
              </w:rPr>
            </w:pPr>
            <w:r w:rsidRPr="00654259">
              <w:rPr>
                <w:rFonts w:cs="Arial"/>
                <w:sz w:val="18"/>
                <w:szCs w:val="20"/>
              </w:rPr>
              <w:t>Temperatura máxima del aire ambiente</w:t>
            </w:r>
          </w:p>
        </w:tc>
        <w:tc>
          <w:tcPr>
            <w:tcW w:w="1366" w:type="pct"/>
            <w:shd w:val="clear" w:color="auto" w:fill="FFFFFF"/>
            <w:vAlign w:val="center"/>
          </w:tcPr>
          <w:p w14:paraId="38E579CA" w14:textId="77777777" w:rsidR="00285C4D" w:rsidRPr="00654259" w:rsidRDefault="00C405B3" w:rsidP="00E10C83">
            <w:pPr>
              <w:keepNext/>
              <w:widowControl w:val="0"/>
              <w:spacing w:after="0" w:line="360" w:lineRule="auto"/>
              <w:ind w:left="39"/>
              <w:jc w:val="center"/>
              <w:rPr>
                <w:rFonts w:cs="Arial"/>
                <w:sz w:val="18"/>
                <w:szCs w:val="20"/>
              </w:rPr>
            </w:pPr>
            <w:r w:rsidRPr="00654259">
              <w:rPr>
                <w:rFonts w:cs="Arial"/>
                <w:sz w:val="18"/>
                <w:szCs w:val="20"/>
              </w:rPr>
              <w:t>29</w:t>
            </w:r>
            <w:r w:rsidR="00285C4D" w:rsidRPr="00654259">
              <w:rPr>
                <w:rFonts w:cs="Arial"/>
                <w:sz w:val="18"/>
                <w:szCs w:val="20"/>
              </w:rPr>
              <w:t>°C</w:t>
            </w:r>
          </w:p>
        </w:tc>
      </w:tr>
      <w:tr w:rsidR="00285C4D" w:rsidRPr="00654259" w14:paraId="4F24B0C0" w14:textId="77777777" w:rsidTr="001E205A">
        <w:trPr>
          <w:trHeight w:val="20"/>
          <w:jc w:val="center"/>
        </w:trPr>
        <w:tc>
          <w:tcPr>
            <w:tcW w:w="3634" w:type="pct"/>
            <w:shd w:val="clear" w:color="auto" w:fill="FFFFFF"/>
            <w:vAlign w:val="center"/>
          </w:tcPr>
          <w:p w14:paraId="3AC14413" w14:textId="77777777" w:rsidR="00285C4D" w:rsidRPr="00654259" w:rsidRDefault="00285C4D" w:rsidP="00E10C83">
            <w:pPr>
              <w:keepNext/>
              <w:widowControl w:val="0"/>
              <w:spacing w:after="0" w:line="360" w:lineRule="auto"/>
              <w:ind w:left="0"/>
              <w:jc w:val="left"/>
              <w:rPr>
                <w:rFonts w:cs="Arial"/>
                <w:sz w:val="18"/>
                <w:szCs w:val="20"/>
              </w:rPr>
            </w:pPr>
            <w:r w:rsidRPr="00654259">
              <w:rPr>
                <w:rFonts w:cs="Arial"/>
                <w:sz w:val="18"/>
                <w:szCs w:val="20"/>
              </w:rPr>
              <w:t>Temperatura media del aire</w:t>
            </w:r>
          </w:p>
        </w:tc>
        <w:tc>
          <w:tcPr>
            <w:tcW w:w="1366" w:type="pct"/>
            <w:shd w:val="clear" w:color="auto" w:fill="FFFFFF"/>
            <w:vAlign w:val="center"/>
          </w:tcPr>
          <w:p w14:paraId="235D58CF" w14:textId="77777777" w:rsidR="00285C4D" w:rsidRPr="00654259" w:rsidRDefault="006E2557" w:rsidP="00E10C83">
            <w:pPr>
              <w:keepNext/>
              <w:widowControl w:val="0"/>
              <w:spacing w:after="0" w:line="360" w:lineRule="auto"/>
              <w:ind w:left="39"/>
              <w:jc w:val="center"/>
              <w:rPr>
                <w:rFonts w:cs="Arial"/>
                <w:sz w:val="18"/>
                <w:szCs w:val="20"/>
                <w:highlight w:val="yellow"/>
              </w:rPr>
            </w:pPr>
            <w:r w:rsidRPr="00654259">
              <w:rPr>
                <w:rFonts w:cs="Arial"/>
                <w:sz w:val="18"/>
                <w:szCs w:val="20"/>
              </w:rPr>
              <w:t>17,5</w:t>
            </w:r>
            <w:r w:rsidR="00285C4D" w:rsidRPr="00654259">
              <w:rPr>
                <w:rFonts w:cs="Arial"/>
                <w:sz w:val="18"/>
                <w:szCs w:val="20"/>
              </w:rPr>
              <w:t>°C</w:t>
            </w:r>
          </w:p>
        </w:tc>
      </w:tr>
      <w:tr w:rsidR="00285C4D" w:rsidRPr="00654259" w14:paraId="49CF272E" w14:textId="77777777" w:rsidTr="001E205A">
        <w:trPr>
          <w:trHeight w:val="20"/>
          <w:jc w:val="center"/>
        </w:trPr>
        <w:tc>
          <w:tcPr>
            <w:tcW w:w="3634" w:type="pct"/>
            <w:shd w:val="clear" w:color="auto" w:fill="FFFFFF"/>
            <w:vAlign w:val="center"/>
          </w:tcPr>
          <w:p w14:paraId="4D9D8E64" w14:textId="77777777" w:rsidR="00285C4D" w:rsidRPr="00654259" w:rsidRDefault="00285C4D" w:rsidP="00E10C83">
            <w:pPr>
              <w:widowControl w:val="0"/>
              <w:spacing w:after="0" w:line="360" w:lineRule="auto"/>
              <w:ind w:left="1134" w:hanging="1134"/>
              <w:jc w:val="left"/>
              <w:rPr>
                <w:rFonts w:cs="Arial"/>
                <w:sz w:val="18"/>
                <w:szCs w:val="20"/>
              </w:rPr>
            </w:pPr>
            <w:r w:rsidRPr="00654259">
              <w:rPr>
                <w:rFonts w:cs="Arial"/>
                <w:sz w:val="18"/>
                <w:szCs w:val="20"/>
              </w:rPr>
              <w:t>Temperatura mínima del aire ambiente</w:t>
            </w:r>
          </w:p>
        </w:tc>
        <w:tc>
          <w:tcPr>
            <w:tcW w:w="1366" w:type="pct"/>
            <w:shd w:val="clear" w:color="auto" w:fill="FFFFFF"/>
            <w:vAlign w:val="center"/>
          </w:tcPr>
          <w:p w14:paraId="306C6799" w14:textId="77777777" w:rsidR="00285C4D" w:rsidRPr="00654259" w:rsidRDefault="006E2557" w:rsidP="00E10C83">
            <w:pPr>
              <w:widowControl w:val="0"/>
              <w:spacing w:after="0" w:line="360" w:lineRule="auto"/>
              <w:ind w:left="39"/>
              <w:jc w:val="center"/>
              <w:rPr>
                <w:rFonts w:cs="Arial"/>
                <w:sz w:val="18"/>
                <w:szCs w:val="20"/>
              </w:rPr>
            </w:pPr>
            <w:r w:rsidRPr="00654259">
              <w:rPr>
                <w:rFonts w:cs="Arial"/>
                <w:sz w:val="18"/>
                <w:szCs w:val="20"/>
              </w:rPr>
              <w:t>-5</w:t>
            </w:r>
            <w:r w:rsidR="00285C4D" w:rsidRPr="00654259">
              <w:rPr>
                <w:rFonts w:cs="Arial"/>
                <w:sz w:val="18"/>
                <w:szCs w:val="20"/>
              </w:rPr>
              <w:t>°C</w:t>
            </w:r>
          </w:p>
        </w:tc>
      </w:tr>
      <w:tr w:rsidR="00285C4D" w:rsidRPr="00654259" w14:paraId="56EA994B" w14:textId="77777777" w:rsidTr="001E205A">
        <w:trPr>
          <w:trHeight w:val="20"/>
          <w:jc w:val="center"/>
        </w:trPr>
        <w:tc>
          <w:tcPr>
            <w:tcW w:w="3634" w:type="pct"/>
            <w:shd w:val="clear" w:color="auto" w:fill="FFFFFF"/>
            <w:vAlign w:val="center"/>
          </w:tcPr>
          <w:p w14:paraId="2B1EFE4F" w14:textId="77777777" w:rsidR="00285C4D" w:rsidRPr="00654259" w:rsidRDefault="00285C4D" w:rsidP="00E10C83">
            <w:pPr>
              <w:widowControl w:val="0"/>
              <w:spacing w:after="0" w:line="360" w:lineRule="auto"/>
              <w:ind w:left="0"/>
              <w:jc w:val="left"/>
              <w:rPr>
                <w:rFonts w:cs="Arial"/>
                <w:sz w:val="18"/>
                <w:szCs w:val="20"/>
              </w:rPr>
            </w:pPr>
            <w:r w:rsidRPr="00654259">
              <w:rPr>
                <w:rFonts w:cs="Arial"/>
                <w:sz w:val="18"/>
                <w:szCs w:val="20"/>
              </w:rPr>
              <w:t>Humedad relativa media</w:t>
            </w:r>
          </w:p>
        </w:tc>
        <w:tc>
          <w:tcPr>
            <w:tcW w:w="1366" w:type="pct"/>
            <w:shd w:val="clear" w:color="auto" w:fill="FFFFFF"/>
            <w:vAlign w:val="center"/>
          </w:tcPr>
          <w:p w14:paraId="5F0ED412" w14:textId="77777777" w:rsidR="00285C4D" w:rsidRPr="00654259" w:rsidRDefault="00C60100" w:rsidP="00E10C83">
            <w:pPr>
              <w:widowControl w:val="0"/>
              <w:spacing w:after="0" w:line="360" w:lineRule="auto"/>
              <w:ind w:left="39"/>
              <w:jc w:val="center"/>
              <w:rPr>
                <w:rFonts w:cs="Arial"/>
                <w:sz w:val="18"/>
                <w:szCs w:val="20"/>
              </w:rPr>
            </w:pPr>
            <w:r w:rsidRPr="00654259">
              <w:rPr>
                <w:rFonts w:cs="Arial"/>
                <w:sz w:val="18"/>
                <w:szCs w:val="20"/>
              </w:rPr>
              <w:t>1</w:t>
            </w:r>
            <w:r w:rsidR="00285C4D" w:rsidRPr="00654259">
              <w:rPr>
                <w:rFonts w:cs="Arial"/>
                <w:sz w:val="18"/>
                <w:szCs w:val="20"/>
              </w:rPr>
              <w:t>%</w:t>
            </w:r>
            <w:r w:rsidR="006E2557" w:rsidRPr="00654259">
              <w:rPr>
                <w:rFonts w:cs="Arial"/>
                <w:sz w:val="18"/>
                <w:szCs w:val="20"/>
              </w:rPr>
              <w:t xml:space="preserve"> al 95%</w:t>
            </w:r>
          </w:p>
        </w:tc>
      </w:tr>
      <w:tr w:rsidR="00285C4D" w:rsidRPr="00654259" w14:paraId="5DFA1DA0" w14:textId="77777777" w:rsidTr="006E2557">
        <w:trPr>
          <w:trHeight w:val="20"/>
          <w:jc w:val="center"/>
        </w:trPr>
        <w:tc>
          <w:tcPr>
            <w:tcW w:w="3634" w:type="pct"/>
            <w:shd w:val="clear" w:color="auto" w:fill="auto"/>
            <w:vAlign w:val="center"/>
          </w:tcPr>
          <w:p w14:paraId="0107BB86" w14:textId="77777777" w:rsidR="00285C4D" w:rsidRPr="00654259" w:rsidRDefault="00285C4D" w:rsidP="00E10C83">
            <w:pPr>
              <w:widowControl w:val="0"/>
              <w:spacing w:after="0" w:line="360" w:lineRule="auto"/>
              <w:ind w:left="0"/>
              <w:jc w:val="left"/>
              <w:rPr>
                <w:rFonts w:cs="Arial"/>
                <w:sz w:val="18"/>
                <w:szCs w:val="20"/>
              </w:rPr>
            </w:pPr>
            <w:r w:rsidRPr="00654259">
              <w:rPr>
                <w:rFonts w:cs="Arial"/>
                <w:sz w:val="18"/>
                <w:szCs w:val="20"/>
              </w:rPr>
              <w:t>Velocidad de viento máxima</w:t>
            </w:r>
          </w:p>
        </w:tc>
        <w:tc>
          <w:tcPr>
            <w:tcW w:w="1366" w:type="pct"/>
            <w:shd w:val="clear" w:color="auto" w:fill="auto"/>
            <w:vAlign w:val="center"/>
          </w:tcPr>
          <w:p w14:paraId="20B1BF06" w14:textId="77777777" w:rsidR="00285C4D" w:rsidRPr="00654259" w:rsidRDefault="006E2557" w:rsidP="00E10C83">
            <w:pPr>
              <w:widowControl w:val="0"/>
              <w:spacing w:after="0" w:line="360" w:lineRule="auto"/>
              <w:ind w:left="39"/>
              <w:jc w:val="center"/>
              <w:rPr>
                <w:rFonts w:cs="Arial"/>
                <w:sz w:val="18"/>
                <w:szCs w:val="20"/>
              </w:rPr>
            </w:pPr>
            <w:r w:rsidRPr="00654259">
              <w:rPr>
                <w:rFonts w:cs="Arial"/>
                <w:sz w:val="18"/>
                <w:szCs w:val="20"/>
              </w:rPr>
              <w:t>100</w:t>
            </w:r>
            <w:r w:rsidR="00285C4D" w:rsidRPr="00654259">
              <w:rPr>
                <w:rFonts w:cs="Arial"/>
                <w:sz w:val="18"/>
                <w:szCs w:val="20"/>
              </w:rPr>
              <w:t xml:space="preserve"> km/h</w:t>
            </w:r>
          </w:p>
        </w:tc>
      </w:tr>
      <w:tr w:rsidR="00285C4D" w:rsidRPr="00654259" w14:paraId="624B5261" w14:textId="77777777" w:rsidTr="001E205A">
        <w:trPr>
          <w:trHeight w:val="20"/>
          <w:jc w:val="center"/>
        </w:trPr>
        <w:tc>
          <w:tcPr>
            <w:tcW w:w="3634" w:type="pct"/>
            <w:shd w:val="clear" w:color="auto" w:fill="FFFFFF"/>
            <w:vAlign w:val="center"/>
          </w:tcPr>
          <w:p w14:paraId="5F4F5D4D" w14:textId="77777777" w:rsidR="00285C4D" w:rsidRPr="00654259" w:rsidRDefault="00D52D0A" w:rsidP="00E10C83">
            <w:pPr>
              <w:widowControl w:val="0"/>
              <w:spacing w:after="0" w:line="360" w:lineRule="auto"/>
              <w:ind w:left="0"/>
              <w:jc w:val="left"/>
              <w:rPr>
                <w:rFonts w:cs="Arial"/>
                <w:sz w:val="18"/>
                <w:szCs w:val="20"/>
              </w:rPr>
            </w:pPr>
            <w:r w:rsidRPr="00654259">
              <w:rPr>
                <w:rFonts w:cs="Arial"/>
                <w:sz w:val="18"/>
                <w:szCs w:val="20"/>
              </w:rPr>
              <w:t>Elevación de temperatura por radiación solar</w:t>
            </w:r>
          </w:p>
        </w:tc>
        <w:tc>
          <w:tcPr>
            <w:tcW w:w="1366" w:type="pct"/>
            <w:shd w:val="clear" w:color="auto" w:fill="FFFFFF"/>
            <w:vAlign w:val="center"/>
          </w:tcPr>
          <w:p w14:paraId="02BB30C9" w14:textId="77777777" w:rsidR="00285C4D" w:rsidRPr="00654259" w:rsidRDefault="00D52D0A" w:rsidP="00E10C83">
            <w:pPr>
              <w:widowControl w:val="0"/>
              <w:spacing w:after="0" w:line="360" w:lineRule="auto"/>
              <w:ind w:left="39"/>
              <w:jc w:val="center"/>
              <w:rPr>
                <w:rFonts w:cs="Arial"/>
                <w:sz w:val="18"/>
                <w:szCs w:val="20"/>
              </w:rPr>
            </w:pPr>
            <w:r w:rsidRPr="00654259">
              <w:rPr>
                <w:rFonts w:cs="Arial"/>
                <w:sz w:val="18"/>
                <w:szCs w:val="20"/>
              </w:rPr>
              <w:t>15°K</w:t>
            </w:r>
          </w:p>
        </w:tc>
      </w:tr>
      <w:tr w:rsidR="00285C4D" w:rsidRPr="00654259" w14:paraId="0EEAA35E" w14:textId="77777777" w:rsidTr="001E205A">
        <w:trPr>
          <w:trHeight w:val="20"/>
          <w:jc w:val="center"/>
        </w:trPr>
        <w:tc>
          <w:tcPr>
            <w:tcW w:w="3634" w:type="pct"/>
            <w:shd w:val="clear" w:color="auto" w:fill="FFFFFF"/>
            <w:vAlign w:val="center"/>
          </w:tcPr>
          <w:p w14:paraId="7EA43864" w14:textId="77777777" w:rsidR="00285C4D" w:rsidRPr="00654259" w:rsidRDefault="00285C4D" w:rsidP="00E10C83">
            <w:pPr>
              <w:widowControl w:val="0"/>
              <w:spacing w:after="0" w:line="360" w:lineRule="auto"/>
              <w:ind w:left="0"/>
              <w:jc w:val="left"/>
              <w:rPr>
                <w:rFonts w:cs="Arial"/>
                <w:sz w:val="18"/>
                <w:szCs w:val="20"/>
              </w:rPr>
            </w:pPr>
            <w:r w:rsidRPr="00654259">
              <w:rPr>
                <w:rFonts w:cs="Arial"/>
                <w:sz w:val="18"/>
                <w:szCs w:val="20"/>
              </w:rPr>
              <w:t xml:space="preserve">Condiciones sísmicas </w:t>
            </w:r>
            <w:proofErr w:type="spellStart"/>
            <w:r w:rsidRPr="00654259">
              <w:rPr>
                <w:rFonts w:cs="Arial"/>
                <w:sz w:val="18"/>
                <w:szCs w:val="20"/>
              </w:rPr>
              <w:t>Nch</w:t>
            </w:r>
            <w:proofErr w:type="spellEnd"/>
            <w:r w:rsidRPr="00654259">
              <w:rPr>
                <w:rFonts w:cs="Arial"/>
                <w:sz w:val="18"/>
                <w:szCs w:val="20"/>
              </w:rPr>
              <w:t>. 2369-2018</w:t>
            </w:r>
          </w:p>
        </w:tc>
        <w:tc>
          <w:tcPr>
            <w:tcW w:w="1366" w:type="pct"/>
            <w:shd w:val="clear" w:color="auto" w:fill="FFFFFF"/>
            <w:vAlign w:val="center"/>
          </w:tcPr>
          <w:p w14:paraId="7D144D69" w14:textId="77777777" w:rsidR="00285C4D" w:rsidRPr="00654259" w:rsidRDefault="00285C4D" w:rsidP="00E10C83">
            <w:pPr>
              <w:widowControl w:val="0"/>
              <w:spacing w:after="0" w:line="360" w:lineRule="auto"/>
              <w:ind w:left="39"/>
              <w:jc w:val="center"/>
              <w:rPr>
                <w:rFonts w:cs="Arial"/>
                <w:sz w:val="18"/>
                <w:szCs w:val="20"/>
                <w:highlight w:val="yellow"/>
              </w:rPr>
            </w:pPr>
            <w:r w:rsidRPr="00654259">
              <w:rPr>
                <w:rFonts w:cs="Arial"/>
                <w:sz w:val="18"/>
                <w:szCs w:val="20"/>
              </w:rPr>
              <w:t>(IEEE 693)</w:t>
            </w:r>
          </w:p>
        </w:tc>
      </w:tr>
      <w:tr w:rsidR="00285C4D" w:rsidRPr="00654259" w14:paraId="79868790" w14:textId="77777777" w:rsidTr="001E205A">
        <w:trPr>
          <w:trHeight w:val="20"/>
          <w:jc w:val="center"/>
        </w:trPr>
        <w:tc>
          <w:tcPr>
            <w:tcW w:w="3634" w:type="pct"/>
            <w:shd w:val="clear" w:color="auto" w:fill="FFFFFF"/>
            <w:vAlign w:val="center"/>
          </w:tcPr>
          <w:p w14:paraId="5A8A081E" w14:textId="77777777" w:rsidR="00285C4D" w:rsidRPr="00654259" w:rsidRDefault="00285C4D" w:rsidP="00E10C83">
            <w:pPr>
              <w:widowControl w:val="0"/>
              <w:spacing w:after="0" w:line="360" w:lineRule="auto"/>
              <w:ind w:left="0"/>
              <w:jc w:val="left"/>
              <w:rPr>
                <w:rFonts w:cs="Arial"/>
                <w:sz w:val="18"/>
                <w:szCs w:val="20"/>
              </w:rPr>
            </w:pPr>
            <w:r w:rsidRPr="00654259">
              <w:rPr>
                <w:rFonts w:cs="Arial"/>
                <w:sz w:val="18"/>
                <w:szCs w:val="20"/>
              </w:rPr>
              <w:t>Nivel de contaminación según IEC 815 – Equipo Primario</w:t>
            </w:r>
          </w:p>
        </w:tc>
        <w:tc>
          <w:tcPr>
            <w:tcW w:w="1366" w:type="pct"/>
            <w:shd w:val="clear" w:color="auto" w:fill="FFFFFF"/>
            <w:vAlign w:val="center"/>
          </w:tcPr>
          <w:p w14:paraId="7C663EDC" w14:textId="77777777" w:rsidR="00285C4D" w:rsidRPr="00654259" w:rsidRDefault="00285C4D" w:rsidP="00E10C83">
            <w:pPr>
              <w:widowControl w:val="0"/>
              <w:spacing w:after="0" w:line="360" w:lineRule="auto"/>
              <w:ind w:left="39"/>
              <w:jc w:val="center"/>
              <w:rPr>
                <w:rFonts w:cs="Arial"/>
                <w:sz w:val="18"/>
                <w:szCs w:val="20"/>
                <w:highlight w:val="yellow"/>
              </w:rPr>
            </w:pPr>
            <w:r w:rsidRPr="00654259">
              <w:rPr>
                <w:rFonts w:cs="Arial"/>
                <w:sz w:val="18"/>
                <w:szCs w:val="20"/>
              </w:rPr>
              <w:t>e, 53,7 mm/</w:t>
            </w:r>
            <w:proofErr w:type="spellStart"/>
            <w:r w:rsidRPr="00654259">
              <w:rPr>
                <w:rFonts w:cs="Arial"/>
                <w:sz w:val="18"/>
                <w:szCs w:val="20"/>
              </w:rPr>
              <w:t>kV</w:t>
            </w:r>
            <w:r w:rsidRPr="00654259">
              <w:rPr>
                <w:rFonts w:cs="Arial"/>
                <w:sz w:val="18"/>
                <w:szCs w:val="20"/>
                <w:vertAlign w:val="subscript"/>
              </w:rPr>
              <w:t>f</w:t>
            </w:r>
            <w:proofErr w:type="spellEnd"/>
            <w:r w:rsidRPr="00654259">
              <w:rPr>
                <w:rFonts w:cs="Arial"/>
                <w:sz w:val="18"/>
                <w:szCs w:val="20"/>
                <w:vertAlign w:val="subscript"/>
              </w:rPr>
              <w:t>-t</w:t>
            </w:r>
          </w:p>
        </w:tc>
      </w:tr>
      <w:tr w:rsidR="00285C4D" w:rsidRPr="00654259" w14:paraId="4A8F7589" w14:textId="77777777" w:rsidTr="004F0BC1">
        <w:trPr>
          <w:trHeight w:val="192"/>
          <w:jc w:val="center"/>
        </w:trPr>
        <w:tc>
          <w:tcPr>
            <w:tcW w:w="3634" w:type="pct"/>
            <w:shd w:val="clear" w:color="auto" w:fill="FFFFFF"/>
            <w:vAlign w:val="center"/>
          </w:tcPr>
          <w:p w14:paraId="390B9314" w14:textId="77777777" w:rsidR="00285C4D" w:rsidRPr="00654259" w:rsidRDefault="00285C4D" w:rsidP="00E10C83">
            <w:pPr>
              <w:widowControl w:val="0"/>
              <w:spacing w:after="0" w:line="360" w:lineRule="auto"/>
              <w:ind w:left="0"/>
              <w:jc w:val="left"/>
              <w:rPr>
                <w:rFonts w:cs="Arial"/>
                <w:sz w:val="18"/>
                <w:szCs w:val="20"/>
              </w:rPr>
            </w:pPr>
            <w:r w:rsidRPr="00654259">
              <w:rPr>
                <w:rFonts w:cs="Arial"/>
                <w:sz w:val="18"/>
                <w:szCs w:val="20"/>
              </w:rPr>
              <w:t>Nivel ceráunico</w:t>
            </w:r>
          </w:p>
        </w:tc>
        <w:tc>
          <w:tcPr>
            <w:tcW w:w="1366" w:type="pct"/>
            <w:shd w:val="clear" w:color="auto" w:fill="FFFFFF"/>
            <w:vAlign w:val="center"/>
          </w:tcPr>
          <w:p w14:paraId="0C16322C" w14:textId="6FDBE206" w:rsidR="00285C4D" w:rsidRPr="00654259" w:rsidRDefault="006E2557" w:rsidP="00E10C83">
            <w:pPr>
              <w:widowControl w:val="0"/>
              <w:spacing w:after="0" w:line="360" w:lineRule="auto"/>
              <w:ind w:left="39"/>
              <w:jc w:val="center"/>
              <w:rPr>
                <w:rFonts w:cs="Arial"/>
                <w:sz w:val="18"/>
                <w:szCs w:val="20"/>
                <w:highlight w:val="yellow"/>
              </w:rPr>
            </w:pPr>
            <w:r w:rsidRPr="00654259">
              <w:rPr>
                <w:rFonts w:cs="Arial"/>
                <w:sz w:val="18"/>
                <w:szCs w:val="20"/>
              </w:rPr>
              <w:t>3 rayos/km</w:t>
            </w:r>
            <w:r w:rsidRPr="00654259">
              <w:rPr>
                <w:rFonts w:cs="Arial"/>
                <w:sz w:val="18"/>
                <w:szCs w:val="20"/>
                <w:vertAlign w:val="superscript"/>
              </w:rPr>
              <w:t>2</w:t>
            </w:r>
          </w:p>
        </w:tc>
      </w:tr>
    </w:tbl>
    <w:p w14:paraId="5265D4D1" w14:textId="5F792C10" w:rsidR="00CE4FE4" w:rsidRPr="00CE4FE4" w:rsidRDefault="00CE4FE4" w:rsidP="00E10C83">
      <w:pPr>
        <w:pStyle w:val="Ttulo2"/>
      </w:pPr>
      <w:bookmarkStart w:id="20" w:name="_Hlk189057885"/>
      <w:bookmarkStart w:id="21" w:name="_Toc192671353"/>
      <w:bookmarkEnd w:id="19"/>
      <w:r w:rsidRPr="00654259">
        <w:t xml:space="preserve">CARACTERÍSTICAS </w:t>
      </w:r>
      <w:r>
        <w:t>DE LA RED</w:t>
      </w:r>
      <w:bookmarkEnd w:id="21"/>
    </w:p>
    <w:p w14:paraId="29804E6A" w14:textId="353C3435" w:rsidR="00285C4D" w:rsidRPr="00654259" w:rsidRDefault="00285C4D" w:rsidP="00285C4D">
      <w:pPr>
        <w:rPr>
          <w:rFonts w:cs="Arial"/>
        </w:rPr>
      </w:pPr>
      <w:bookmarkStart w:id="22" w:name="_Hlk187912922"/>
      <w:bookmarkStart w:id="23" w:name="_Hlk187927334"/>
      <w:bookmarkEnd w:id="20"/>
      <w:r w:rsidRPr="00654259">
        <w:rPr>
          <w:rFonts w:cs="Arial"/>
        </w:rPr>
        <w:t xml:space="preserve">Las características de la red a la que se conectarán los equipos son las indicadas en la </w:t>
      </w:r>
      <w:r w:rsidRPr="00654259">
        <w:rPr>
          <w:rFonts w:cs="Arial"/>
        </w:rPr>
        <w:fldChar w:fldCharType="begin"/>
      </w:r>
      <w:r w:rsidRPr="00654259">
        <w:rPr>
          <w:rFonts w:cs="Arial"/>
        </w:rPr>
        <w:instrText xml:space="preserve"> REF _Ref129768396 \h </w:instrText>
      </w:r>
      <w:r w:rsidR="00654259">
        <w:rPr>
          <w:rFonts w:cs="Arial"/>
        </w:rPr>
        <w:instrText xml:space="preserve"> \* MERGEFORMAT </w:instrText>
      </w:r>
      <w:r w:rsidRPr="00654259">
        <w:rPr>
          <w:rFonts w:cs="Arial"/>
        </w:rPr>
      </w:r>
      <w:r w:rsidRPr="00654259">
        <w:rPr>
          <w:rFonts w:cs="Arial"/>
        </w:rPr>
        <w:fldChar w:fldCharType="separate"/>
      </w:r>
      <w:r w:rsidR="00530CAC" w:rsidRPr="00654259">
        <w:rPr>
          <w:rFonts w:cs="Arial"/>
        </w:rPr>
        <w:t xml:space="preserve">Tabla </w:t>
      </w:r>
      <w:r w:rsidR="00530CAC">
        <w:rPr>
          <w:rFonts w:cs="Arial"/>
          <w:noProof/>
        </w:rPr>
        <w:t>2</w:t>
      </w:r>
      <w:r w:rsidRPr="00654259">
        <w:rPr>
          <w:rFonts w:cs="Arial"/>
        </w:rPr>
        <w:fldChar w:fldCharType="end"/>
      </w:r>
      <w:r w:rsidRPr="00654259">
        <w:rPr>
          <w:rFonts w:cs="Arial"/>
        </w:rPr>
        <w:t>:</w:t>
      </w:r>
    </w:p>
    <w:p w14:paraId="3A4D0742" w14:textId="54163C75" w:rsidR="00285C4D" w:rsidRPr="00654259" w:rsidRDefault="00285C4D" w:rsidP="00285C4D">
      <w:pPr>
        <w:pStyle w:val="Descripcin"/>
        <w:keepNext/>
        <w:rPr>
          <w:rFonts w:cs="Arial"/>
        </w:rPr>
      </w:pPr>
      <w:bookmarkStart w:id="24" w:name="_Ref129768396"/>
      <w:bookmarkStart w:id="25" w:name="_Hlk187912933"/>
      <w:bookmarkEnd w:id="22"/>
      <w:r w:rsidRPr="00654259">
        <w:rPr>
          <w:rFonts w:cs="Arial"/>
        </w:rPr>
        <w:t xml:space="preserve">Tabla </w:t>
      </w:r>
      <w:r w:rsidRPr="00654259">
        <w:rPr>
          <w:rFonts w:cs="Arial"/>
        </w:rPr>
        <w:fldChar w:fldCharType="begin"/>
      </w:r>
      <w:r w:rsidRPr="00654259">
        <w:rPr>
          <w:rFonts w:cs="Arial"/>
        </w:rPr>
        <w:instrText xml:space="preserve"> SEQ Tabla \* ARABIC </w:instrText>
      </w:r>
      <w:r w:rsidRPr="00654259">
        <w:rPr>
          <w:rFonts w:cs="Arial"/>
        </w:rPr>
        <w:fldChar w:fldCharType="separate"/>
      </w:r>
      <w:r w:rsidR="00530CAC">
        <w:rPr>
          <w:rFonts w:cs="Arial"/>
          <w:noProof/>
        </w:rPr>
        <w:t>2</w:t>
      </w:r>
      <w:r w:rsidRPr="00654259">
        <w:rPr>
          <w:rFonts w:cs="Arial"/>
        </w:rPr>
        <w:fldChar w:fldCharType="end"/>
      </w:r>
      <w:bookmarkEnd w:id="24"/>
      <w:r w:rsidRPr="00654259">
        <w:rPr>
          <w:rFonts w:cs="Arial"/>
        </w:rPr>
        <w:t>. Parámetros eléctricos.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285C4D" w:rsidRPr="00654259" w14:paraId="1340C155" w14:textId="77777777" w:rsidTr="001E205A">
        <w:trPr>
          <w:tblHeader/>
          <w:jc w:val="center"/>
        </w:trPr>
        <w:tc>
          <w:tcPr>
            <w:tcW w:w="3560" w:type="pct"/>
            <w:shd w:val="clear" w:color="auto" w:fill="808080"/>
          </w:tcPr>
          <w:bookmarkEnd w:id="23"/>
          <w:p w14:paraId="381C4525" w14:textId="77777777" w:rsidR="00285C4D" w:rsidRPr="00654259" w:rsidRDefault="00285C4D" w:rsidP="004A6FAB">
            <w:pPr>
              <w:keepNext/>
              <w:keepLines/>
              <w:spacing w:before="120"/>
              <w:jc w:val="center"/>
              <w:rPr>
                <w:rFonts w:cs="Arial"/>
                <w:b/>
                <w:bCs/>
                <w:iCs/>
                <w:color w:val="FFFFFF"/>
                <w:sz w:val="18"/>
                <w:szCs w:val="18"/>
              </w:rPr>
            </w:pPr>
            <w:r w:rsidRPr="00654259">
              <w:rPr>
                <w:rFonts w:cs="Arial"/>
                <w:b/>
                <w:bCs/>
                <w:iCs/>
                <w:color w:val="FFFFFF"/>
                <w:sz w:val="18"/>
                <w:szCs w:val="18"/>
              </w:rPr>
              <w:t>Característica</w:t>
            </w:r>
          </w:p>
        </w:tc>
        <w:tc>
          <w:tcPr>
            <w:tcW w:w="1440" w:type="pct"/>
            <w:shd w:val="clear" w:color="auto" w:fill="808080"/>
          </w:tcPr>
          <w:p w14:paraId="2F9571F0" w14:textId="77777777" w:rsidR="00285C4D" w:rsidRPr="00654259" w:rsidRDefault="00285C4D" w:rsidP="004A6FAB">
            <w:pPr>
              <w:keepNext/>
              <w:keepLines/>
              <w:spacing w:before="120"/>
              <w:ind w:left="0"/>
              <w:jc w:val="center"/>
              <w:rPr>
                <w:rFonts w:cs="Arial"/>
                <w:b/>
                <w:bCs/>
                <w:iCs/>
                <w:color w:val="FFFFFF"/>
                <w:sz w:val="18"/>
                <w:szCs w:val="18"/>
              </w:rPr>
            </w:pPr>
            <w:r w:rsidRPr="00654259">
              <w:rPr>
                <w:rFonts w:cs="Arial"/>
                <w:b/>
                <w:bCs/>
                <w:iCs/>
                <w:color w:val="FFFFFF"/>
                <w:sz w:val="18"/>
                <w:szCs w:val="18"/>
              </w:rPr>
              <w:t>Valor</w:t>
            </w:r>
          </w:p>
        </w:tc>
      </w:tr>
      <w:tr w:rsidR="00285C4D" w:rsidRPr="00654259" w14:paraId="48800C14" w14:textId="77777777" w:rsidTr="001E205A">
        <w:trPr>
          <w:trHeight w:val="333"/>
          <w:jc w:val="center"/>
        </w:trPr>
        <w:tc>
          <w:tcPr>
            <w:tcW w:w="3560" w:type="pct"/>
            <w:shd w:val="clear" w:color="auto" w:fill="FFFFFF"/>
            <w:vAlign w:val="center"/>
          </w:tcPr>
          <w:p w14:paraId="364595BF" w14:textId="77777777" w:rsidR="00285C4D" w:rsidRPr="00654259" w:rsidRDefault="00285C4D"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Frecuencia (RPTD N°01)</w:t>
            </w:r>
          </w:p>
        </w:tc>
        <w:tc>
          <w:tcPr>
            <w:tcW w:w="1440" w:type="pct"/>
            <w:shd w:val="clear" w:color="auto" w:fill="FFFFFF"/>
            <w:vAlign w:val="center"/>
          </w:tcPr>
          <w:p w14:paraId="268E9F3F" w14:textId="77777777" w:rsidR="00285C4D" w:rsidRPr="00654259" w:rsidRDefault="00285C4D" w:rsidP="004A6FAB">
            <w:pPr>
              <w:keepNext/>
              <w:keepLines/>
              <w:spacing w:line="276" w:lineRule="auto"/>
              <w:ind w:left="0"/>
              <w:jc w:val="center"/>
              <w:rPr>
                <w:rStyle w:val="nfasis"/>
                <w:rFonts w:cs="Arial"/>
                <w:i w:val="0"/>
                <w:color w:val="000000"/>
                <w:sz w:val="18"/>
                <w:szCs w:val="18"/>
              </w:rPr>
            </w:pPr>
            <w:r w:rsidRPr="00654259">
              <w:rPr>
                <w:rStyle w:val="nfasis"/>
                <w:rFonts w:cs="Arial"/>
                <w:i w:val="0"/>
                <w:color w:val="000000"/>
                <w:sz w:val="18"/>
                <w:szCs w:val="18"/>
              </w:rPr>
              <w:t>50 Hz</w:t>
            </w:r>
          </w:p>
        </w:tc>
      </w:tr>
      <w:tr w:rsidR="003964E6" w:rsidRPr="00654259" w14:paraId="0B25EBDA" w14:textId="77777777" w:rsidTr="001E205A">
        <w:trPr>
          <w:trHeight w:val="267"/>
          <w:jc w:val="center"/>
        </w:trPr>
        <w:tc>
          <w:tcPr>
            <w:tcW w:w="3560" w:type="pct"/>
            <w:shd w:val="clear" w:color="auto" w:fill="FFFFFF"/>
            <w:vAlign w:val="center"/>
          </w:tcPr>
          <w:p w14:paraId="735C2D16" w14:textId="77777777" w:rsidR="003964E6" w:rsidRPr="00654259" w:rsidRDefault="003964E6"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Corriente asignada de cortocircuito</w:t>
            </w:r>
          </w:p>
        </w:tc>
        <w:tc>
          <w:tcPr>
            <w:tcW w:w="1440" w:type="pct"/>
            <w:shd w:val="clear" w:color="auto" w:fill="FFFFFF"/>
            <w:vAlign w:val="center"/>
          </w:tcPr>
          <w:p w14:paraId="323A8C52" w14:textId="77777777" w:rsidR="003964E6" w:rsidRPr="00654259" w:rsidRDefault="003964E6" w:rsidP="004A6FAB">
            <w:pPr>
              <w:keepNext/>
              <w:keepLines/>
              <w:spacing w:line="276" w:lineRule="auto"/>
              <w:ind w:left="0"/>
              <w:jc w:val="center"/>
              <w:rPr>
                <w:rStyle w:val="nfasis"/>
                <w:rFonts w:cs="Arial"/>
                <w:i w:val="0"/>
                <w:color w:val="000000"/>
                <w:sz w:val="18"/>
                <w:szCs w:val="18"/>
              </w:rPr>
            </w:pPr>
            <w:r w:rsidRPr="00654259">
              <w:rPr>
                <w:rStyle w:val="nfasis"/>
                <w:rFonts w:cs="Arial"/>
                <w:i w:val="0"/>
                <w:color w:val="000000"/>
                <w:sz w:val="18"/>
                <w:szCs w:val="18"/>
              </w:rPr>
              <w:t xml:space="preserve">50 </w:t>
            </w:r>
            <w:proofErr w:type="spellStart"/>
            <w:r w:rsidRPr="00654259">
              <w:rPr>
                <w:rStyle w:val="nfasis"/>
                <w:rFonts w:cs="Arial"/>
                <w:i w:val="0"/>
                <w:color w:val="000000"/>
                <w:sz w:val="18"/>
                <w:szCs w:val="18"/>
              </w:rPr>
              <w:t>kA</w:t>
            </w:r>
            <w:proofErr w:type="spellEnd"/>
          </w:p>
        </w:tc>
      </w:tr>
      <w:tr w:rsidR="003964E6" w:rsidRPr="00654259" w14:paraId="14A14C38" w14:textId="77777777" w:rsidTr="001E205A">
        <w:trPr>
          <w:trHeight w:val="267"/>
          <w:jc w:val="center"/>
        </w:trPr>
        <w:tc>
          <w:tcPr>
            <w:tcW w:w="3560" w:type="pct"/>
            <w:shd w:val="clear" w:color="auto" w:fill="FFFFFF"/>
            <w:vAlign w:val="center"/>
          </w:tcPr>
          <w:p w14:paraId="48D5B74D" w14:textId="77777777" w:rsidR="003964E6" w:rsidRPr="00654259" w:rsidRDefault="003964E6"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Tiempo de duraci</w:t>
            </w:r>
            <w:r w:rsidR="00DE5B47" w:rsidRPr="00654259">
              <w:rPr>
                <w:rStyle w:val="nfasis"/>
                <w:rFonts w:cs="Arial"/>
                <w:i w:val="0"/>
                <w:color w:val="000000"/>
                <w:sz w:val="18"/>
                <w:szCs w:val="18"/>
              </w:rPr>
              <w:t>ón de c</w:t>
            </w:r>
            <w:r w:rsidRPr="00654259">
              <w:rPr>
                <w:rStyle w:val="nfasis"/>
                <w:rFonts w:cs="Arial"/>
                <w:i w:val="0"/>
                <w:color w:val="000000"/>
                <w:sz w:val="18"/>
                <w:szCs w:val="18"/>
              </w:rPr>
              <w:t>ortocircuito</w:t>
            </w:r>
          </w:p>
        </w:tc>
        <w:tc>
          <w:tcPr>
            <w:tcW w:w="1440" w:type="pct"/>
            <w:shd w:val="clear" w:color="auto" w:fill="FFFFFF"/>
            <w:vAlign w:val="center"/>
          </w:tcPr>
          <w:p w14:paraId="49E5EC26" w14:textId="77777777" w:rsidR="003964E6" w:rsidRPr="00654259" w:rsidRDefault="003964E6" w:rsidP="004A6FAB">
            <w:pPr>
              <w:keepNext/>
              <w:keepLines/>
              <w:spacing w:line="276" w:lineRule="auto"/>
              <w:ind w:left="0"/>
              <w:jc w:val="center"/>
              <w:rPr>
                <w:rStyle w:val="nfasis"/>
                <w:rFonts w:cs="Arial"/>
                <w:i w:val="0"/>
                <w:color w:val="000000"/>
                <w:sz w:val="18"/>
                <w:szCs w:val="18"/>
              </w:rPr>
            </w:pPr>
            <w:r w:rsidRPr="00654259">
              <w:rPr>
                <w:rStyle w:val="nfasis"/>
                <w:rFonts w:cs="Arial"/>
                <w:i w:val="0"/>
                <w:color w:val="000000"/>
                <w:sz w:val="18"/>
                <w:szCs w:val="18"/>
              </w:rPr>
              <w:t>1 s</w:t>
            </w:r>
          </w:p>
        </w:tc>
      </w:tr>
      <w:tr w:rsidR="00285C4D" w:rsidRPr="00654259" w14:paraId="4F7AA631" w14:textId="77777777" w:rsidTr="001E205A">
        <w:trPr>
          <w:trHeight w:val="267"/>
          <w:jc w:val="center"/>
        </w:trPr>
        <w:tc>
          <w:tcPr>
            <w:tcW w:w="3560" w:type="pct"/>
            <w:shd w:val="clear" w:color="auto" w:fill="FFFFFF"/>
            <w:vAlign w:val="center"/>
          </w:tcPr>
          <w:p w14:paraId="0AF5AEBA" w14:textId="77777777" w:rsidR="00285C4D" w:rsidRPr="00654259" w:rsidRDefault="00285C4D"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Tensión nominal (RPTD N°01)</w:t>
            </w:r>
          </w:p>
        </w:tc>
        <w:tc>
          <w:tcPr>
            <w:tcW w:w="1440" w:type="pct"/>
            <w:shd w:val="clear" w:color="auto" w:fill="FFFFFF"/>
            <w:vAlign w:val="center"/>
          </w:tcPr>
          <w:p w14:paraId="0E3CD9C2" w14:textId="77777777" w:rsidR="00285C4D" w:rsidRPr="00654259" w:rsidRDefault="00285C4D" w:rsidP="004A6FAB">
            <w:pPr>
              <w:keepNext/>
              <w:keepLines/>
              <w:spacing w:line="276" w:lineRule="auto"/>
              <w:ind w:left="0"/>
              <w:jc w:val="center"/>
              <w:rPr>
                <w:rStyle w:val="nfasis"/>
                <w:rFonts w:cs="Arial"/>
                <w:i w:val="0"/>
                <w:color w:val="000000"/>
                <w:sz w:val="18"/>
                <w:szCs w:val="18"/>
              </w:rPr>
            </w:pPr>
            <w:r w:rsidRPr="00654259">
              <w:rPr>
                <w:rStyle w:val="nfasis"/>
                <w:rFonts w:cs="Arial"/>
                <w:i w:val="0"/>
                <w:color w:val="000000"/>
                <w:sz w:val="18"/>
                <w:szCs w:val="18"/>
              </w:rPr>
              <w:t>220 kV</w:t>
            </w:r>
          </w:p>
        </w:tc>
      </w:tr>
      <w:tr w:rsidR="00285C4D" w:rsidRPr="00654259" w14:paraId="4273E0C8" w14:textId="77777777" w:rsidTr="001E205A">
        <w:trPr>
          <w:trHeight w:val="343"/>
          <w:jc w:val="center"/>
        </w:trPr>
        <w:tc>
          <w:tcPr>
            <w:tcW w:w="3560" w:type="pct"/>
            <w:shd w:val="clear" w:color="auto" w:fill="FFFFFF"/>
            <w:vAlign w:val="center"/>
          </w:tcPr>
          <w:p w14:paraId="2F4680EA" w14:textId="77777777" w:rsidR="00285C4D" w:rsidRPr="00654259" w:rsidRDefault="00285C4D"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Tensión máxima del equipo</w:t>
            </w:r>
          </w:p>
        </w:tc>
        <w:tc>
          <w:tcPr>
            <w:tcW w:w="1440" w:type="pct"/>
            <w:shd w:val="clear" w:color="auto" w:fill="FFFFFF"/>
            <w:vAlign w:val="center"/>
          </w:tcPr>
          <w:p w14:paraId="3ECC660D" w14:textId="77777777" w:rsidR="00285C4D" w:rsidRPr="00654259" w:rsidRDefault="00285C4D" w:rsidP="004A6FAB">
            <w:pPr>
              <w:keepNext/>
              <w:keepLines/>
              <w:spacing w:line="276" w:lineRule="auto"/>
              <w:ind w:left="0"/>
              <w:jc w:val="center"/>
              <w:rPr>
                <w:rStyle w:val="nfasis"/>
                <w:rFonts w:cs="Arial"/>
                <w:i w:val="0"/>
                <w:color w:val="000000"/>
                <w:sz w:val="18"/>
                <w:szCs w:val="18"/>
              </w:rPr>
            </w:pPr>
            <w:r w:rsidRPr="00654259">
              <w:rPr>
                <w:rStyle w:val="nfasis"/>
                <w:rFonts w:cs="Arial"/>
                <w:i w:val="0"/>
                <w:color w:val="000000"/>
                <w:sz w:val="18"/>
                <w:szCs w:val="18"/>
              </w:rPr>
              <w:t>245 kV</w:t>
            </w:r>
          </w:p>
        </w:tc>
      </w:tr>
      <w:tr w:rsidR="00285C4D" w:rsidRPr="00654259" w14:paraId="1B9F013F" w14:textId="77777777" w:rsidTr="001E205A">
        <w:trPr>
          <w:trHeight w:val="263"/>
          <w:jc w:val="center"/>
        </w:trPr>
        <w:tc>
          <w:tcPr>
            <w:tcW w:w="3560" w:type="pct"/>
            <w:shd w:val="clear" w:color="auto" w:fill="FFFFFF"/>
            <w:vAlign w:val="center"/>
          </w:tcPr>
          <w:p w14:paraId="72832D3F" w14:textId="407786D2" w:rsidR="00285C4D" w:rsidRPr="00654259" w:rsidRDefault="00285C4D"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Tensión soportada a impulso tipo rayo</w:t>
            </w:r>
            <w:r w:rsidR="00CE4FE4">
              <w:rPr>
                <w:rStyle w:val="nfasis"/>
                <w:rFonts w:cs="Arial"/>
                <w:i w:val="0"/>
                <w:color w:val="000000"/>
                <w:sz w:val="18"/>
                <w:szCs w:val="18"/>
              </w:rPr>
              <w:t xml:space="preserve"> </w:t>
            </w:r>
            <w:r w:rsidR="00CE4FE4">
              <w:rPr>
                <w:rFonts w:cs="Arial"/>
                <w:szCs w:val="22"/>
              </w:rPr>
              <w:t>(*)</w:t>
            </w:r>
          </w:p>
        </w:tc>
        <w:tc>
          <w:tcPr>
            <w:tcW w:w="1440" w:type="pct"/>
            <w:shd w:val="clear" w:color="auto" w:fill="FFFFFF"/>
            <w:vAlign w:val="center"/>
          </w:tcPr>
          <w:p w14:paraId="2D6BCCDD" w14:textId="77777777" w:rsidR="00285C4D" w:rsidRPr="00654259" w:rsidRDefault="00285C4D" w:rsidP="004A6FAB">
            <w:pPr>
              <w:keepNext/>
              <w:keepLines/>
              <w:spacing w:line="276" w:lineRule="auto"/>
              <w:ind w:left="0"/>
              <w:jc w:val="center"/>
              <w:rPr>
                <w:rStyle w:val="nfasis"/>
                <w:rFonts w:cs="Arial"/>
                <w:i w:val="0"/>
                <w:color w:val="000000"/>
                <w:sz w:val="18"/>
                <w:szCs w:val="18"/>
              </w:rPr>
            </w:pPr>
            <w:r w:rsidRPr="00654259">
              <w:rPr>
                <w:rStyle w:val="nfasis"/>
                <w:rFonts w:cs="Arial"/>
                <w:i w:val="0"/>
                <w:color w:val="000000"/>
                <w:sz w:val="18"/>
                <w:szCs w:val="18"/>
              </w:rPr>
              <w:t>1050 kV</w:t>
            </w:r>
          </w:p>
        </w:tc>
      </w:tr>
      <w:tr w:rsidR="00285C4D" w:rsidRPr="00654259" w14:paraId="7F42AD20" w14:textId="77777777" w:rsidTr="00D52D0A">
        <w:trPr>
          <w:trHeight w:val="339"/>
          <w:jc w:val="center"/>
        </w:trPr>
        <w:tc>
          <w:tcPr>
            <w:tcW w:w="3560" w:type="pct"/>
            <w:shd w:val="clear" w:color="auto" w:fill="auto"/>
            <w:vAlign w:val="center"/>
          </w:tcPr>
          <w:p w14:paraId="3DFF81E3" w14:textId="0AE159E8" w:rsidR="00285C4D" w:rsidRPr="00654259" w:rsidRDefault="00285C4D"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Tensión soportada a frecuencia industrial</w:t>
            </w:r>
            <w:r w:rsidR="00CE4FE4">
              <w:rPr>
                <w:rStyle w:val="nfasis"/>
                <w:rFonts w:cs="Arial"/>
                <w:i w:val="0"/>
                <w:color w:val="000000"/>
                <w:sz w:val="18"/>
                <w:szCs w:val="18"/>
              </w:rPr>
              <w:t xml:space="preserve"> </w:t>
            </w:r>
            <w:r w:rsidR="00CE4FE4">
              <w:rPr>
                <w:rFonts w:cs="Arial"/>
                <w:szCs w:val="22"/>
              </w:rPr>
              <w:t>(*)</w:t>
            </w:r>
          </w:p>
        </w:tc>
        <w:tc>
          <w:tcPr>
            <w:tcW w:w="1440" w:type="pct"/>
            <w:shd w:val="clear" w:color="auto" w:fill="auto"/>
            <w:vAlign w:val="center"/>
          </w:tcPr>
          <w:p w14:paraId="0E26BD8E" w14:textId="77777777" w:rsidR="00285C4D" w:rsidRPr="00654259" w:rsidRDefault="00285C4D" w:rsidP="004A6FAB">
            <w:pPr>
              <w:keepNext/>
              <w:keepLines/>
              <w:spacing w:line="276" w:lineRule="auto"/>
              <w:ind w:left="0"/>
              <w:jc w:val="center"/>
              <w:rPr>
                <w:rStyle w:val="nfasis"/>
                <w:rFonts w:cs="Arial"/>
                <w:i w:val="0"/>
                <w:color w:val="000000"/>
                <w:sz w:val="18"/>
                <w:szCs w:val="18"/>
              </w:rPr>
            </w:pPr>
            <w:r w:rsidRPr="00654259">
              <w:rPr>
                <w:rStyle w:val="nfasis"/>
                <w:rFonts w:cs="Arial"/>
                <w:i w:val="0"/>
                <w:color w:val="000000"/>
                <w:sz w:val="18"/>
                <w:szCs w:val="18"/>
              </w:rPr>
              <w:t>460 kV</w:t>
            </w:r>
          </w:p>
        </w:tc>
      </w:tr>
      <w:tr w:rsidR="003964E6" w:rsidRPr="00654259" w14:paraId="6AEBB851" w14:textId="77777777" w:rsidTr="001E205A">
        <w:trPr>
          <w:trHeight w:val="339"/>
          <w:jc w:val="center"/>
        </w:trPr>
        <w:tc>
          <w:tcPr>
            <w:tcW w:w="3560" w:type="pct"/>
            <w:shd w:val="clear" w:color="auto" w:fill="FFFFFF"/>
            <w:vAlign w:val="center"/>
          </w:tcPr>
          <w:p w14:paraId="3BF89BD6" w14:textId="77777777" w:rsidR="003964E6" w:rsidRPr="00654259" w:rsidRDefault="003964E6"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Tensión SSAA C.A.</w:t>
            </w:r>
          </w:p>
        </w:tc>
        <w:tc>
          <w:tcPr>
            <w:tcW w:w="1440" w:type="pct"/>
            <w:shd w:val="clear" w:color="auto" w:fill="FFFFFF"/>
            <w:vAlign w:val="center"/>
          </w:tcPr>
          <w:p w14:paraId="4B7F3A48" w14:textId="77777777" w:rsidR="003964E6" w:rsidRPr="00654259" w:rsidRDefault="003964E6" w:rsidP="004A6FAB">
            <w:pPr>
              <w:keepNext/>
              <w:keepLines/>
              <w:spacing w:line="276" w:lineRule="auto"/>
              <w:ind w:left="0"/>
              <w:jc w:val="center"/>
              <w:rPr>
                <w:rStyle w:val="nfasis"/>
                <w:rFonts w:cs="Arial"/>
                <w:i w:val="0"/>
                <w:color w:val="000000"/>
                <w:sz w:val="18"/>
                <w:szCs w:val="18"/>
              </w:rPr>
            </w:pPr>
            <w:r w:rsidRPr="00654259">
              <w:rPr>
                <w:rStyle w:val="nfasis"/>
                <w:rFonts w:cs="Arial"/>
                <w:i w:val="0"/>
                <w:color w:val="000000"/>
                <w:sz w:val="18"/>
                <w:szCs w:val="18"/>
              </w:rPr>
              <w:t>380/220 V</w:t>
            </w:r>
          </w:p>
        </w:tc>
      </w:tr>
      <w:tr w:rsidR="003964E6" w:rsidRPr="00654259" w14:paraId="6E6497CF" w14:textId="77777777" w:rsidTr="001E205A">
        <w:trPr>
          <w:trHeight w:val="339"/>
          <w:jc w:val="center"/>
        </w:trPr>
        <w:tc>
          <w:tcPr>
            <w:tcW w:w="3560" w:type="pct"/>
            <w:shd w:val="clear" w:color="auto" w:fill="FFFFFF"/>
            <w:vAlign w:val="center"/>
          </w:tcPr>
          <w:p w14:paraId="700AE54C" w14:textId="77777777" w:rsidR="003964E6" w:rsidRPr="00654259" w:rsidRDefault="003964E6" w:rsidP="004A6FAB">
            <w:pPr>
              <w:keepNext/>
              <w:keepLines/>
              <w:spacing w:line="276" w:lineRule="auto"/>
              <w:ind w:left="0"/>
              <w:rPr>
                <w:rStyle w:val="nfasis"/>
                <w:rFonts w:cs="Arial"/>
                <w:i w:val="0"/>
                <w:color w:val="000000"/>
                <w:sz w:val="18"/>
                <w:szCs w:val="18"/>
              </w:rPr>
            </w:pPr>
            <w:r w:rsidRPr="00654259">
              <w:rPr>
                <w:rStyle w:val="nfasis"/>
                <w:rFonts w:cs="Arial"/>
                <w:i w:val="0"/>
                <w:color w:val="000000"/>
                <w:sz w:val="18"/>
                <w:szCs w:val="18"/>
              </w:rPr>
              <w:t>Tensión SSAA C.C.</w:t>
            </w:r>
          </w:p>
        </w:tc>
        <w:tc>
          <w:tcPr>
            <w:tcW w:w="1440" w:type="pct"/>
            <w:shd w:val="clear" w:color="auto" w:fill="FFFFFF"/>
            <w:vAlign w:val="center"/>
          </w:tcPr>
          <w:p w14:paraId="6D0B87C6" w14:textId="77777777" w:rsidR="003964E6" w:rsidRPr="00654259" w:rsidRDefault="003964E6" w:rsidP="004A6FAB">
            <w:pPr>
              <w:keepNext/>
              <w:keepLines/>
              <w:spacing w:line="276" w:lineRule="auto"/>
              <w:ind w:left="0"/>
              <w:jc w:val="center"/>
              <w:rPr>
                <w:rStyle w:val="nfasis"/>
                <w:rFonts w:cs="Arial"/>
                <w:i w:val="0"/>
                <w:color w:val="000000"/>
                <w:sz w:val="18"/>
                <w:szCs w:val="18"/>
              </w:rPr>
            </w:pPr>
            <w:r w:rsidRPr="00654259">
              <w:rPr>
                <w:rStyle w:val="nfasis"/>
                <w:rFonts w:cs="Arial"/>
                <w:i w:val="0"/>
                <w:color w:val="000000"/>
                <w:sz w:val="18"/>
                <w:szCs w:val="18"/>
              </w:rPr>
              <w:t>110 V</w:t>
            </w:r>
          </w:p>
        </w:tc>
      </w:tr>
    </w:tbl>
    <w:p w14:paraId="2420DB29" w14:textId="4EB750FB" w:rsidR="00285C4D" w:rsidRDefault="00CE4FE4" w:rsidP="00CE4FE4">
      <w:pPr>
        <w:rPr>
          <w:rFonts w:cs="Arial"/>
          <w:szCs w:val="22"/>
        </w:rPr>
      </w:pPr>
      <w:bookmarkStart w:id="26" w:name="_Hlk189057314"/>
      <w:bookmarkStart w:id="27" w:name="_Hlk189055536"/>
      <w:bookmarkEnd w:id="25"/>
      <w:r>
        <w:rPr>
          <w:rFonts w:cs="Arial"/>
          <w:szCs w:val="22"/>
        </w:rPr>
        <w:t>*Valor a ser verificado con el estudio de coordinación de aislamiento</w:t>
      </w:r>
      <w:bookmarkEnd w:id="26"/>
      <w:r>
        <w:rPr>
          <w:rFonts w:cs="Arial"/>
          <w:szCs w:val="22"/>
        </w:rPr>
        <w:t>.</w:t>
      </w:r>
    </w:p>
    <w:p w14:paraId="5B7CB45C" w14:textId="19300219" w:rsidR="002F750D" w:rsidRPr="00654259" w:rsidRDefault="00D20B5C" w:rsidP="00E10C83">
      <w:pPr>
        <w:pStyle w:val="Ttulo2"/>
      </w:pPr>
      <w:bookmarkStart w:id="28" w:name="_Toc192671354"/>
      <w:bookmarkEnd w:id="27"/>
      <w:r w:rsidRPr="00654259">
        <w:rPr>
          <w:caps w:val="0"/>
        </w:rPr>
        <w:t>DISEÑO SÍSMICO</w:t>
      </w:r>
      <w:bookmarkEnd w:id="28"/>
    </w:p>
    <w:p w14:paraId="2D45F0A2" w14:textId="7D866A93" w:rsidR="002663FD" w:rsidRPr="002663FD" w:rsidRDefault="00B10BD5" w:rsidP="002663FD">
      <w:pPr>
        <w:rPr>
          <w:rFonts w:cs="Arial"/>
        </w:rPr>
      </w:pPr>
      <w:bookmarkStart w:id="29" w:name="_Hlk189057437"/>
      <w:bookmarkStart w:id="30" w:name="_Hlk189057397"/>
      <w:r w:rsidRPr="00B10BD5">
        <w:rPr>
          <w:rFonts w:cs="Arial"/>
        </w:rPr>
        <w:t>El equipo deberá validarse sísmicamente según lo indicado en el Anexo Técnico “Requisitos Sísmicos para Instalaciones Eléctricas de Alta Tensión”.</w:t>
      </w:r>
    </w:p>
    <w:p w14:paraId="1B846A38" w14:textId="45597C77" w:rsidR="00285C4D" w:rsidRDefault="00285C4D" w:rsidP="00E10C83">
      <w:pPr>
        <w:pStyle w:val="Ttulo2"/>
      </w:pPr>
      <w:bookmarkStart w:id="31" w:name="_Toc192671355"/>
      <w:bookmarkEnd w:id="29"/>
      <w:bookmarkEnd w:id="30"/>
      <w:r w:rsidRPr="00654259">
        <w:t xml:space="preserve">Características </w:t>
      </w:r>
      <w:r w:rsidR="002F750D">
        <w:t>PARTICULARES</w:t>
      </w:r>
      <w:bookmarkEnd w:id="31"/>
    </w:p>
    <w:p w14:paraId="2C2CF3E8" w14:textId="77777777" w:rsidR="00B1017C" w:rsidRPr="00B1017C" w:rsidRDefault="00B1017C" w:rsidP="00B1017C">
      <w:pPr>
        <w:rPr>
          <w:rFonts w:cs="Arial"/>
        </w:rPr>
      </w:pPr>
      <w:r w:rsidRPr="00B1017C">
        <w:rPr>
          <w:rFonts w:cs="Arial"/>
        </w:rPr>
        <w:t>Las trampas de onda deberán ser de diseño y fabricación para servicio pesado (heavy-</w:t>
      </w:r>
      <w:proofErr w:type="spellStart"/>
      <w:r w:rsidRPr="00B1017C">
        <w:rPr>
          <w:rFonts w:cs="Arial"/>
        </w:rPr>
        <w:t>duty</w:t>
      </w:r>
      <w:proofErr w:type="spellEnd"/>
      <w:r w:rsidRPr="00B1017C">
        <w:rPr>
          <w:rFonts w:cs="Arial"/>
        </w:rPr>
        <w:t xml:space="preserve">, </w:t>
      </w:r>
      <w:proofErr w:type="spellStart"/>
      <w:r w:rsidRPr="00B1017C">
        <w:rPr>
          <w:rFonts w:cs="Arial"/>
        </w:rPr>
        <w:t>design</w:t>
      </w:r>
      <w:proofErr w:type="spellEnd"/>
      <w:r w:rsidRPr="00B1017C">
        <w:rPr>
          <w:rFonts w:cs="Arial"/>
        </w:rPr>
        <w:t xml:space="preserve"> and </w:t>
      </w:r>
      <w:proofErr w:type="spellStart"/>
      <w:r w:rsidRPr="00B1017C">
        <w:rPr>
          <w:rFonts w:cs="Arial"/>
        </w:rPr>
        <w:t>construction</w:t>
      </w:r>
      <w:proofErr w:type="spellEnd"/>
      <w:r w:rsidRPr="00B1017C">
        <w:rPr>
          <w:rFonts w:cs="Arial"/>
        </w:rPr>
        <w:t xml:space="preserve">), incorporando las más modernas características de diseño </w:t>
      </w:r>
      <w:r w:rsidRPr="00B1017C">
        <w:rPr>
          <w:rFonts w:cs="Arial"/>
        </w:rPr>
        <w:lastRenderedPageBreak/>
        <w:t>probadas. Además de los últimos avances tecnológicos disponibles para este tipo de equipos.</w:t>
      </w:r>
    </w:p>
    <w:p w14:paraId="5395E651" w14:textId="77777777" w:rsidR="00B1017C" w:rsidRPr="00B1017C" w:rsidRDefault="00B1017C" w:rsidP="00B1017C">
      <w:pPr>
        <w:rPr>
          <w:rFonts w:cs="Arial"/>
        </w:rPr>
      </w:pPr>
      <w:r w:rsidRPr="00B1017C">
        <w:rPr>
          <w:rFonts w:cs="Arial"/>
        </w:rPr>
        <w:t>Las trampas de onda serán de banda ancha con sintonización fija, provista de un descargador de sobretensiones de óxido metálico, para proteger la unidad de sintonía y la bobina principal de los transitorios de sobretensión, causada por fallas o conmutación.</w:t>
      </w:r>
    </w:p>
    <w:p w14:paraId="38B1A5DD" w14:textId="77777777" w:rsidR="00B1017C" w:rsidRPr="00B1017C" w:rsidRDefault="00B1017C" w:rsidP="00B1017C">
      <w:pPr>
        <w:rPr>
          <w:rFonts w:cs="Arial"/>
        </w:rPr>
      </w:pPr>
      <w:r w:rsidRPr="00B1017C">
        <w:rPr>
          <w:rFonts w:cs="Arial"/>
        </w:rPr>
        <w:t>La bobina principal se hará de cable de aluminio, diseñada para soportar la corriente nominal continua y la corriente momentánea especificada, sin deformación o sobrecalentamiento (“</w:t>
      </w:r>
      <w:proofErr w:type="spellStart"/>
      <w:r w:rsidRPr="00B1017C">
        <w:rPr>
          <w:rFonts w:cs="Arial"/>
        </w:rPr>
        <w:t>hot-points</w:t>
      </w:r>
      <w:proofErr w:type="spellEnd"/>
      <w:r w:rsidRPr="00B1017C">
        <w:rPr>
          <w:rFonts w:cs="Arial"/>
        </w:rPr>
        <w:t>), por lo tanto, las trampas de onda tendrán separadores adecuados para soportar los esfuerzos y una buena ventilación.</w:t>
      </w:r>
    </w:p>
    <w:p w14:paraId="1234F378" w14:textId="77777777" w:rsidR="00B1017C" w:rsidRPr="00B1017C" w:rsidRDefault="00B1017C" w:rsidP="00B1017C">
      <w:pPr>
        <w:rPr>
          <w:rFonts w:cs="Arial"/>
        </w:rPr>
      </w:pPr>
      <w:r w:rsidRPr="00B1017C">
        <w:rPr>
          <w:rFonts w:cs="Arial"/>
        </w:rPr>
        <w:t xml:space="preserve">Las trampas de onda deberán tener un factor de calidad Q alto y una baja </w:t>
      </w:r>
      <w:proofErr w:type="spellStart"/>
      <w:r w:rsidRPr="00B1017C">
        <w:rPr>
          <w:rFonts w:cs="Arial"/>
        </w:rPr>
        <w:t>auto-capacitancia</w:t>
      </w:r>
      <w:proofErr w:type="spellEnd"/>
      <w:r w:rsidRPr="00B1017C">
        <w:rPr>
          <w:rFonts w:cs="Arial"/>
        </w:rPr>
        <w:t xml:space="preserve"> parásita.</w:t>
      </w:r>
    </w:p>
    <w:p w14:paraId="146CF074" w14:textId="77777777" w:rsidR="00B1017C" w:rsidRPr="00B1017C" w:rsidRDefault="00B1017C" w:rsidP="00B1017C">
      <w:pPr>
        <w:rPr>
          <w:rFonts w:cs="Arial"/>
        </w:rPr>
      </w:pPr>
      <w:r w:rsidRPr="00B1017C">
        <w:rPr>
          <w:rFonts w:cs="Arial"/>
        </w:rPr>
        <w:t>Los terminales deberán ser soldados para evitar la corrosión.</w:t>
      </w:r>
    </w:p>
    <w:p w14:paraId="32514BE9" w14:textId="77777777" w:rsidR="00B1017C" w:rsidRPr="00B1017C" w:rsidRDefault="00B1017C" w:rsidP="00B1017C">
      <w:pPr>
        <w:rPr>
          <w:rFonts w:cs="Arial"/>
        </w:rPr>
      </w:pPr>
      <w:r w:rsidRPr="00B1017C">
        <w:rPr>
          <w:rFonts w:cs="Arial"/>
        </w:rPr>
        <w:t>La unidad de sintonización y el descargador de sobretensiones deberán ser ubicados dentro de la bobina principal y apernados a la estructura de soporte de la trampa.</w:t>
      </w:r>
    </w:p>
    <w:p w14:paraId="73DA0534" w14:textId="77777777" w:rsidR="00B1017C" w:rsidRPr="00B1017C" w:rsidRDefault="00B1017C" w:rsidP="00B1017C">
      <w:pPr>
        <w:rPr>
          <w:rFonts w:cs="Arial"/>
        </w:rPr>
      </w:pPr>
      <w:r w:rsidRPr="00B1017C">
        <w:rPr>
          <w:rFonts w:cs="Arial"/>
        </w:rPr>
        <w:t>Las trampas de onda deben ser adecuadas para instalación al exterior, de banda ancha y operación silenciosa. Estas deben tener una construcción tal que se evite la entrada de aves, o en su defecto tener las barreras apropiadas para ello.</w:t>
      </w:r>
    </w:p>
    <w:p w14:paraId="0E069ABF" w14:textId="77777777" w:rsidR="00B1017C" w:rsidRPr="00B1017C" w:rsidRDefault="00B1017C" w:rsidP="00B1017C">
      <w:pPr>
        <w:rPr>
          <w:rFonts w:cs="Arial"/>
        </w:rPr>
      </w:pPr>
      <w:r w:rsidRPr="00B1017C">
        <w:rPr>
          <w:rFonts w:cs="Arial"/>
        </w:rPr>
        <w:t>El fabricante debe suministrar las trampas de onda con leyendas en caracteres amarillos, que sean legibles desde el nivel del suelo, al menos con la siguiente información:</w:t>
      </w:r>
    </w:p>
    <w:p w14:paraId="2E6B58CB" w14:textId="6F43BE32" w:rsidR="00B1017C" w:rsidRPr="00B1017C" w:rsidRDefault="00B1017C" w:rsidP="00B1017C">
      <w:pPr>
        <w:pStyle w:val="Prrafodelista"/>
        <w:widowControl/>
        <w:numPr>
          <w:ilvl w:val="0"/>
          <w:numId w:val="35"/>
        </w:numPr>
        <w:autoSpaceDE/>
        <w:autoSpaceDN/>
        <w:spacing w:before="100" w:beforeAutospacing="1" w:after="100" w:afterAutospacing="1"/>
        <w:ind w:right="0"/>
        <w:contextualSpacing/>
        <w:jc w:val="left"/>
        <w:rPr>
          <w:rFonts w:eastAsia="Times New Roman" w:cs="Arial"/>
          <w:lang w:val="es-ES" w:eastAsia="es-CO"/>
        </w:rPr>
      </w:pPr>
      <w:r w:rsidRPr="00B1017C">
        <w:rPr>
          <w:rFonts w:eastAsia="Times New Roman" w:cs="Arial"/>
          <w:lang w:val="es-ES" w:eastAsia="es-CO"/>
        </w:rPr>
        <w:t>Ancho de banda</w:t>
      </w:r>
      <w:r w:rsidR="0082032C">
        <w:rPr>
          <w:rFonts w:eastAsia="Times New Roman" w:cs="Arial"/>
          <w:lang w:val="es-ES" w:eastAsia="es-CO"/>
        </w:rPr>
        <w:t>.</w:t>
      </w:r>
    </w:p>
    <w:p w14:paraId="673A418E" w14:textId="743638CE" w:rsidR="00B1017C" w:rsidRPr="00B1017C" w:rsidRDefault="00B1017C" w:rsidP="00B1017C">
      <w:pPr>
        <w:pStyle w:val="Prrafodelista"/>
        <w:widowControl/>
        <w:numPr>
          <w:ilvl w:val="0"/>
          <w:numId w:val="35"/>
        </w:numPr>
        <w:autoSpaceDE/>
        <w:autoSpaceDN/>
        <w:spacing w:before="100" w:beforeAutospacing="1" w:after="100" w:afterAutospacing="1"/>
        <w:ind w:right="0"/>
        <w:contextualSpacing/>
        <w:jc w:val="left"/>
        <w:rPr>
          <w:rFonts w:eastAsia="Times New Roman" w:cs="Arial"/>
          <w:lang w:val="es-ES" w:eastAsia="es-CO"/>
        </w:rPr>
      </w:pPr>
      <w:r w:rsidRPr="00B1017C">
        <w:rPr>
          <w:rFonts w:eastAsia="Times New Roman" w:cs="Arial"/>
          <w:lang w:val="es-ES" w:eastAsia="es-CO"/>
        </w:rPr>
        <w:t>Inductancia de la bobina principal</w:t>
      </w:r>
      <w:r w:rsidR="0082032C">
        <w:rPr>
          <w:rFonts w:eastAsia="Times New Roman" w:cs="Arial"/>
          <w:lang w:val="es-ES" w:eastAsia="es-CO"/>
        </w:rPr>
        <w:t>.</w:t>
      </w:r>
    </w:p>
    <w:p w14:paraId="40F1CE4F" w14:textId="772B1342" w:rsidR="00B1017C" w:rsidRPr="00B1017C" w:rsidRDefault="00B1017C" w:rsidP="00B1017C">
      <w:pPr>
        <w:pStyle w:val="Prrafodelista"/>
        <w:widowControl/>
        <w:numPr>
          <w:ilvl w:val="0"/>
          <w:numId w:val="35"/>
        </w:numPr>
        <w:autoSpaceDE/>
        <w:autoSpaceDN/>
        <w:spacing w:before="100" w:beforeAutospacing="1" w:after="100" w:afterAutospacing="1"/>
        <w:ind w:right="0"/>
        <w:contextualSpacing/>
        <w:jc w:val="left"/>
        <w:rPr>
          <w:rFonts w:eastAsia="Times New Roman" w:cs="Arial"/>
          <w:lang w:val="es-ES" w:eastAsia="es-CO"/>
        </w:rPr>
      </w:pPr>
      <w:r w:rsidRPr="00B1017C">
        <w:rPr>
          <w:rFonts w:eastAsia="Times New Roman" w:cs="Arial"/>
          <w:lang w:val="es-ES" w:eastAsia="es-CO"/>
        </w:rPr>
        <w:t>Corriente permanente asignada</w:t>
      </w:r>
      <w:r w:rsidR="0082032C">
        <w:rPr>
          <w:rFonts w:eastAsia="Times New Roman" w:cs="Arial"/>
          <w:lang w:val="es-ES" w:eastAsia="es-CO"/>
        </w:rPr>
        <w:t>.</w:t>
      </w:r>
    </w:p>
    <w:p w14:paraId="178491DB" w14:textId="77777777" w:rsidR="00B1017C" w:rsidRDefault="00B1017C" w:rsidP="00B1017C">
      <w:pPr>
        <w:rPr>
          <w:rFonts w:cs="Arial"/>
        </w:rPr>
      </w:pPr>
      <w:r w:rsidRPr="00B1017C">
        <w:rPr>
          <w:rFonts w:cs="Arial"/>
        </w:rPr>
        <w:t xml:space="preserve">Las trampas de onda estarán diseñadas para ser sometidas a un programa de lavado energizado con un chorro de agua de 70 </w:t>
      </w:r>
      <w:proofErr w:type="spellStart"/>
      <w:r w:rsidRPr="00B1017C">
        <w:rPr>
          <w:rFonts w:cs="Arial"/>
        </w:rPr>
        <w:t>daN</w:t>
      </w:r>
      <w:proofErr w:type="spellEnd"/>
      <w:r w:rsidRPr="00B1017C">
        <w:rPr>
          <w:rFonts w:cs="Arial"/>
        </w:rPr>
        <w:t>/cm2.</w:t>
      </w:r>
    </w:p>
    <w:p w14:paraId="71B1ADF5" w14:textId="63748FC7" w:rsidR="00B1017C" w:rsidRDefault="00B1017C" w:rsidP="00B1017C">
      <w:pPr>
        <w:pStyle w:val="Ttulo3"/>
      </w:pPr>
      <w:bookmarkStart w:id="32" w:name="_Toc192671356"/>
      <w:r>
        <w:t>Radio interferencia</w:t>
      </w:r>
      <w:bookmarkEnd w:id="32"/>
    </w:p>
    <w:p w14:paraId="28AF794B" w14:textId="5A596928" w:rsidR="00B1017C" w:rsidRPr="00B10BD5" w:rsidRDefault="00B1017C" w:rsidP="00B10BD5">
      <w:pPr>
        <w:rPr>
          <w:lang w:val="es-ES" w:eastAsia="es-CO"/>
        </w:rPr>
      </w:pPr>
      <w:r>
        <w:rPr>
          <w:lang w:val="es-ES" w:eastAsia="es-CO"/>
        </w:rPr>
        <w:t>El nivel de tensión de radio – interferencia (RIV), A tensión de 1,2/</w:t>
      </w:r>
      <w:r>
        <w:rPr>
          <w:rFonts w:cstheme="majorHAnsi"/>
          <w:lang w:val="es-ES" w:eastAsia="es-CO"/>
        </w:rPr>
        <w:t>√</w:t>
      </w:r>
      <w:r>
        <w:rPr>
          <w:lang w:val="es-ES" w:eastAsia="es-CO"/>
        </w:rPr>
        <w:t>3 veces la tensión nominal sistema, deberá ser inferior a 500 V, medidos con pantallas especiales</w:t>
      </w:r>
      <w:r w:rsidR="004C5C45">
        <w:rPr>
          <w:lang w:val="es-ES" w:eastAsia="es-CO"/>
        </w:rPr>
        <w:t>.</w:t>
      </w:r>
    </w:p>
    <w:p w14:paraId="007757FC" w14:textId="0A5994AF" w:rsidR="00B1017C" w:rsidRDefault="00B1017C" w:rsidP="00B1017C">
      <w:pPr>
        <w:pStyle w:val="Ttulo3"/>
      </w:pPr>
      <w:bookmarkStart w:id="33" w:name="_Toc192671357"/>
      <w:r>
        <w:t>Pernos de fijación del equipo</w:t>
      </w:r>
      <w:bookmarkEnd w:id="33"/>
    </w:p>
    <w:p w14:paraId="05D8C09B" w14:textId="77777777" w:rsidR="00B1017C" w:rsidRPr="00B1017C" w:rsidRDefault="00B1017C" w:rsidP="00B1017C">
      <w:pPr>
        <w:pStyle w:val="Prrafodelista"/>
        <w:widowControl/>
        <w:numPr>
          <w:ilvl w:val="0"/>
          <w:numId w:val="18"/>
        </w:numPr>
        <w:autoSpaceDE/>
        <w:autoSpaceDN/>
        <w:spacing w:before="0" w:after="200" w:line="276" w:lineRule="auto"/>
        <w:ind w:right="0"/>
        <w:contextualSpacing/>
        <w:rPr>
          <w:rFonts w:cs="Arial"/>
        </w:rPr>
      </w:pPr>
      <w:r w:rsidRPr="00B1017C">
        <w:rPr>
          <w:rFonts w:cs="Arial"/>
        </w:rPr>
        <w:t>Los pernos que fijan la trampa de onda (T.O.) a la estructura deberán considerarse como parte del suministro, por lo tanto, el Oferente de la T.O. deberá especificar sus características mecánicas.</w:t>
      </w:r>
    </w:p>
    <w:p w14:paraId="6761B666" w14:textId="77777777" w:rsidR="00B1017C" w:rsidRPr="00B1017C" w:rsidRDefault="00B1017C" w:rsidP="00B1017C">
      <w:pPr>
        <w:pStyle w:val="Prrafodelista"/>
        <w:widowControl/>
        <w:numPr>
          <w:ilvl w:val="0"/>
          <w:numId w:val="18"/>
        </w:numPr>
        <w:autoSpaceDE/>
        <w:autoSpaceDN/>
        <w:spacing w:before="0" w:after="200" w:line="276" w:lineRule="auto"/>
        <w:ind w:right="0"/>
        <w:contextualSpacing/>
        <w:rPr>
          <w:rFonts w:cs="Arial"/>
        </w:rPr>
      </w:pPr>
      <w:r w:rsidRPr="00B1017C">
        <w:rPr>
          <w:rFonts w:cs="Arial"/>
        </w:rPr>
        <w:t xml:space="preserve">Los pernos, tuercas, golillas, pasadores y otros elementos de fijación deberán fabricarse con materiales de alta resistencia de corrosión y de alta resistencia mecánica. Los pernos, tuercas y golillas, empleados en zonas por donde circule corriente, deberán fabricarse con materiales no magnéticos (acero inoxidable o </w:t>
      </w:r>
      <w:proofErr w:type="spellStart"/>
      <w:r w:rsidRPr="00B1017C">
        <w:rPr>
          <w:rFonts w:cs="Arial"/>
        </w:rPr>
        <w:t>Durium</w:t>
      </w:r>
      <w:proofErr w:type="spellEnd"/>
      <w:r w:rsidRPr="00B1017C">
        <w:rPr>
          <w:rFonts w:cs="Arial"/>
        </w:rPr>
        <w:t>).</w:t>
      </w:r>
    </w:p>
    <w:p w14:paraId="2A9F5AD2" w14:textId="77777777" w:rsidR="00B1017C" w:rsidRPr="00B1017C" w:rsidRDefault="00B1017C" w:rsidP="00B1017C">
      <w:pPr>
        <w:pStyle w:val="Prrafodelista"/>
        <w:widowControl/>
        <w:numPr>
          <w:ilvl w:val="0"/>
          <w:numId w:val="18"/>
        </w:numPr>
        <w:autoSpaceDE/>
        <w:autoSpaceDN/>
        <w:spacing w:before="0" w:after="200" w:line="276" w:lineRule="auto"/>
        <w:ind w:right="0"/>
        <w:contextualSpacing/>
        <w:rPr>
          <w:rFonts w:cs="Arial"/>
        </w:rPr>
      </w:pPr>
      <w:r w:rsidRPr="00B1017C">
        <w:rPr>
          <w:rFonts w:cs="Arial"/>
        </w:rPr>
        <w:t>Todas las bobinas de bloqueo deben ser suministradas con un cáncamo para izar, fijado directamente en el tirante central. Para este tipo de montaje, un cáncamo adicional debe ser añadido a la cruceta inferior para soportar la bobina de bloqueo, evitando oscilaciones.</w:t>
      </w:r>
    </w:p>
    <w:p w14:paraId="3E6BF61E" w14:textId="77777777" w:rsidR="00B1017C" w:rsidRPr="00B1017C" w:rsidRDefault="00B1017C" w:rsidP="00B1017C">
      <w:pPr>
        <w:pStyle w:val="Prrafodelista"/>
        <w:widowControl/>
        <w:numPr>
          <w:ilvl w:val="0"/>
          <w:numId w:val="18"/>
        </w:numPr>
        <w:autoSpaceDE/>
        <w:autoSpaceDN/>
        <w:spacing w:before="0" w:after="0" w:line="276" w:lineRule="auto"/>
        <w:ind w:right="0"/>
        <w:contextualSpacing/>
        <w:rPr>
          <w:rFonts w:cs="Arial"/>
        </w:rPr>
      </w:pPr>
      <w:r w:rsidRPr="00B1017C">
        <w:rPr>
          <w:rFonts w:cs="Arial"/>
        </w:rPr>
        <w:lastRenderedPageBreak/>
        <w:t>En caso de que sea solicitado o recomendado por fábrica, se puede proveer con dos, tres o cuatro puntos para la suspensión de la trampa de onda.</w:t>
      </w:r>
    </w:p>
    <w:p w14:paraId="4ECDAFD8" w14:textId="77777777" w:rsidR="00B1017C" w:rsidRPr="006F3AD9" w:rsidRDefault="00B1017C" w:rsidP="00B1017C">
      <w:pPr>
        <w:spacing w:after="100" w:afterAutospacing="1"/>
        <w:rPr>
          <w:lang w:val="es-ES" w:eastAsia="es-CO"/>
        </w:rPr>
      </w:pPr>
      <w:r w:rsidRPr="006F3AD9">
        <w:rPr>
          <w:lang w:val="es-ES" w:eastAsia="es-CO"/>
        </w:rPr>
        <w:t>El Dispositivo de Sintonía “DS” debe ser con estanqueidad, tal que garantice la invariabilidad de las características en las condiciones ambientales que poseerá. El montaje y desmontaje del DS deberá ser sencillo y rápido de efectuar, debiendo estar normalizado para intercambiar con cualquiera de las bobinas.</w:t>
      </w:r>
    </w:p>
    <w:p w14:paraId="38903144" w14:textId="75D8CF67" w:rsidR="00B1017C" w:rsidRPr="00B1017C" w:rsidRDefault="00B1017C" w:rsidP="00B1017C">
      <w:pPr>
        <w:pStyle w:val="Ttulo2"/>
      </w:pPr>
      <w:bookmarkStart w:id="34" w:name="_Toc192671358"/>
      <w:r>
        <w:t>TERMINALES Y CONECTORES</w:t>
      </w:r>
      <w:bookmarkEnd w:id="34"/>
    </w:p>
    <w:p w14:paraId="599A628F" w14:textId="77777777" w:rsidR="00B1017C" w:rsidRDefault="00B1017C" w:rsidP="00B1017C">
      <w:r>
        <w:t>Las trampas de onda se suministrarán con terminales adecuados, con perforaciones según norma NEMA.</w:t>
      </w:r>
    </w:p>
    <w:p w14:paraId="12C3F3ED" w14:textId="77777777" w:rsidR="00B1017C" w:rsidRDefault="00B1017C" w:rsidP="00B1017C">
      <w:pPr>
        <w:pStyle w:val="Prrafodelista"/>
        <w:widowControl/>
        <w:numPr>
          <w:ilvl w:val="0"/>
          <w:numId w:val="38"/>
        </w:numPr>
        <w:autoSpaceDE/>
        <w:autoSpaceDN/>
        <w:spacing w:before="0" w:after="200" w:line="276" w:lineRule="auto"/>
        <w:ind w:left="924" w:right="0" w:hanging="357"/>
        <w:contextualSpacing/>
      </w:pPr>
      <w:r>
        <w:t>Las trampas de onda se suministrarán con terminales adecuados para los cables que determine el estudio de ingeniería básica.</w:t>
      </w:r>
    </w:p>
    <w:p w14:paraId="027174C3" w14:textId="77777777" w:rsidR="00B1017C" w:rsidRDefault="00B1017C" w:rsidP="00B1017C">
      <w:pPr>
        <w:pStyle w:val="Prrafodelista"/>
        <w:widowControl/>
        <w:numPr>
          <w:ilvl w:val="0"/>
          <w:numId w:val="38"/>
        </w:numPr>
        <w:autoSpaceDE/>
        <w:autoSpaceDN/>
        <w:spacing w:before="0" w:after="200" w:line="276" w:lineRule="auto"/>
        <w:ind w:left="924" w:right="0" w:hanging="357"/>
        <w:contextualSpacing/>
      </w:pPr>
      <w:r>
        <w:t>La entrada y salida de los terminales se indica en la HCTG respectiva.</w:t>
      </w:r>
    </w:p>
    <w:p w14:paraId="55991004" w14:textId="77777777" w:rsidR="00B1017C" w:rsidRDefault="00B1017C" w:rsidP="00B1017C">
      <w:pPr>
        <w:pStyle w:val="Prrafodelista"/>
        <w:widowControl/>
        <w:numPr>
          <w:ilvl w:val="0"/>
          <w:numId w:val="38"/>
        </w:numPr>
        <w:autoSpaceDE/>
        <w:autoSpaceDN/>
        <w:spacing w:before="0" w:after="200" w:line="276" w:lineRule="auto"/>
        <w:ind w:left="924" w:right="0" w:hanging="357"/>
        <w:contextualSpacing/>
      </w:pPr>
      <w:r>
        <w:t>Deberán proveerse combinaciones de materiales, si las hay que no produzcan una diferencia de potencial galvánico superiores a 0,6 V, o bien se emplearán láminas bimetálicas.</w:t>
      </w:r>
    </w:p>
    <w:p w14:paraId="6C08459D" w14:textId="502BDAAC" w:rsidR="00B1017C" w:rsidRDefault="00B1017C" w:rsidP="00B1017C">
      <w:pPr>
        <w:pStyle w:val="Prrafodelista"/>
        <w:widowControl/>
        <w:numPr>
          <w:ilvl w:val="0"/>
          <w:numId w:val="38"/>
        </w:numPr>
        <w:autoSpaceDE/>
        <w:autoSpaceDN/>
        <w:spacing w:before="0" w:after="200" w:line="276" w:lineRule="auto"/>
        <w:ind w:left="924" w:right="0" w:hanging="357"/>
        <w:contextualSpacing/>
      </w:pPr>
      <w:r>
        <w:t>Dentro de la provisión de la trampa de onda se debe incluir los elementos de interconexión con el capacitor de acoplamiento.</w:t>
      </w:r>
    </w:p>
    <w:p w14:paraId="146398EA" w14:textId="77777777" w:rsidR="00B1017C" w:rsidRPr="005D59ED" w:rsidRDefault="00B1017C" w:rsidP="00B1017C">
      <w:pPr>
        <w:pStyle w:val="Prrafodelista"/>
        <w:widowControl/>
        <w:numPr>
          <w:ilvl w:val="0"/>
          <w:numId w:val="38"/>
        </w:numPr>
        <w:autoSpaceDE/>
        <w:autoSpaceDN/>
        <w:spacing w:before="0" w:after="200" w:line="276" w:lineRule="auto"/>
        <w:ind w:left="924" w:right="0" w:hanging="357"/>
        <w:contextualSpacing/>
      </w:pPr>
      <w:r>
        <w:t>Se deberán proveer los conectores para ajustar a los terminales de la trampa de ondas los chicotes de conexión a la línea de alta tensión.</w:t>
      </w:r>
    </w:p>
    <w:p w14:paraId="195A8D10" w14:textId="1657560B" w:rsidR="00B1017C" w:rsidRDefault="009643A1" w:rsidP="00B86226">
      <w:pPr>
        <w:pStyle w:val="Ttulo2"/>
      </w:pPr>
      <w:bookmarkStart w:id="35" w:name="_Toc192671359"/>
      <w:r>
        <w:t>B</w:t>
      </w:r>
      <w:r w:rsidR="00BC5C5D">
        <w:t>OBINA PRINCIPAL</w:t>
      </w:r>
      <w:bookmarkEnd w:id="35"/>
    </w:p>
    <w:p w14:paraId="09327602" w14:textId="77777777" w:rsidR="00BC5C5D" w:rsidRPr="00B668C6" w:rsidRDefault="00BC5C5D" w:rsidP="00BC5C5D">
      <w:pPr>
        <w:rPr>
          <w:lang w:val="es-ES" w:eastAsia="es-CO"/>
        </w:rPr>
      </w:pPr>
      <w:r>
        <w:rPr>
          <w:lang w:val="es-ES" w:eastAsia="es-CO"/>
        </w:rPr>
        <w:t>La bobina principal del dispositivo deberá tener al menos las siguientes características.</w:t>
      </w:r>
    </w:p>
    <w:p w14:paraId="6FE5E5C4" w14:textId="3F648933" w:rsidR="00BC5C5D" w:rsidRPr="00BC5C5D" w:rsidRDefault="00BC5C5D" w:rsidP="00BC5C5D">
      <w:pPr>
        <w:pStyle w:val="Prrafodelista"/>
        <w:widowControl/>
        <w:numPr>
          <w:ilvl w:val="0"/>
          <w:numId w:val="38"/>
        </w:numPr>
        <w:autoSpaceDE/>
        <w:autoSpaceDN/>
        <w:spacing w:before="0" w:after="200" w:line="276" w:lineRule="auto"/>
        <w:ind w:left="924" w:right="0" w:hanging="357"/>
        <w:contextualSpacing/>
      </w:pPr>
      <w:r w:rsidRPr="00BC5C5D">
        <w:t>Inductancia nominal: A definir por el Contratista/Proveedor, según ventanas HF</w:t>
      </w:r>
      <w:r w:rsidR="000D7E08">
        <w:t>.</w:t>
      </w:r>
    </w:p>
    <w:p w14:paraId="61AC9580" w14:textId="203B9108" w:rsidR="00BC5C5D" w:rsidRPr="00BC5C5D" w:rsidRDefault="00BC5C5D" w:rsidP="00BC5C5D">
      <w:pPr>
        <w:pStyle w:val="Prrafodelista"/>
        <w:widowControl/>
        <w:numPr>
          <w:ilvl w:val="0"/>
          <w:numId w:val="38"/>
        </w:numPr>
        <w:autoSpaceDE/>
        <w:autoSpaceDN/>
        <w:spacing w:before="0" w:after="200" w:line="276" w:lineRule="auto"/>
        <w:ind w:left="924" w:right="0" w:hanging="357"/>
        <w:contextualSpacing/>
      </w:pPr>
      <w:r w:rsidRPr="00BC5C5D">
        <w:t>Frecuencia de bloqueo: 145-500 kHz</w:t>
      </w:r>
      <w:r w:rsidR="00AD13C1">
        <w:t xml:space="preserve"> </w:t>
      </w:r>
      <w:r w:rsidRPr="00BC5C5D">
        <w:t>(BW lo definirá el contratista según ventanas HF)</w:t>
      </w:r>
      <w:r w:rsidR="000D7E08">
        <w:t>.</w:t>
      </w:r>
    </w:p>
    <w:p w14:paraId="34F02EBC" w14:textId="4FB7E4FA" w:rsidR="00BC5C5D" w:rsidRPr="00BC5C5D" w:rsidRDefault="00BC5C5D" w:rsidP="00BC5C5D">
      <w:pPr>
        <w:pStyle w:val="Prrafodelista"/>
        <w:widowControl/>
        <w:numPr>
          <w:ilvl w:val="0"/>
          <w:numId w:val="38"/>
        </w:numPr>
        <w:autoSpaceDE/>
        <w:autoSpaceDN/>
        <w:spacing w:before="0" w:after="200" w:line="276" w:lineRule="auto"/>
        <w:ind w:left="924" w:right="0" w:hanging="357"/>
        <w:contextualSpacing/>
      </w:pPr>
      <w:r w:rsidRPr="00BC5C5D">
        <w:t>Tensión del Sistema: 110 kV (Fase – Fase)</w:t>
      </w:r>
      <w:r w:rsidR="000D7E08">
        <w:t>.</w:t>
      </w:r>
    </w:p>
    <w:p w14:paraId="7D3DB6F6" w14:textId="4568438C" w:rsidR="00BC5C5D" w:rsidRPr="00BC5C5D" w:rsidRDefault="00BC5C5D" w:rsidP="00BC5C5D">
      <w:pPr>
        <w:pStyle w:val="Prrafodelista"/>
        <w:widowControl/>
        <w:numPr>
          <w:ilvl w:val="0"/>
          <w:numId w:val="38"/>
        </w:numPr>
        <w:autoSpaceDE/>
        <w:autoSpaceDN/>
        <w:spacing w:before="0" w:after="200" w:line="276" w:lineRule="auto"/>
        <w:ind w:left="924" w:right="0" w:hanging="357"/>
        <w:contextualSpacing/>
      </w:pPr>
      <w:r w:rsidRPr="00BC5C5D">
        <w:t>Tensión máxima: 123 kV</w:t>
      </w:r>
      <w:r w:rsidR="000D7E08">
        <w:t>.</w:t>
      </w:r>
    </w:p>
    <w:p w14:paraId="43A1054F" w14:textId="5CD835BE" w:rsidR="00BC5C5D" w:rsidRPr="00BC5C5D" w:rsidRDefault="00BC5C5D" w:rsidP="00BC5C5D">
      <w:pPr>
        <w:pStyle w:val="Prrafodelista"/>
        <w:widowControl/>
        <w:numPr>
          <w:ilvl w:val="0"/>
          <w:numId w:val="38"/>
        </w:numPr>
        <w:autoSpaceDE/>
        <w:autoSpaceDN/>
        <w:spacing w:before="0" w:after="200" w:line="276" w:lineRule="auto"/>
        <w:ind w:left="924" w:right="0" w:hanging="357"/>
        <w:contextualSpacing/>
      </w:pPr>
      <w:r w:rsidRPr="00BC5C5D">
        <w:t>Corriente nominal: 1250 A</w:t>
      </w:r>
      <w:r w:rsidR="000D7E08">
        <w:t>.</w:t>
      </w:r>
    </w:p>
    <w:p w14:paraId="135590FA" w14:textId="54F3D844" w:rsidR="00BC5C5D" w:rsidRPr="00BC5C5D" w:rsidRDefault="00BC5C5D" w:rsidP="00BC5C5D">
      <w:pPr>
        <w:pStyle w:val="Prrafodelista"/>
        <w:widowControl/>
        <w:numPr>
          <w:ilvl w:val="0"/>
          <w:numId w:val="38"/>
        </w:numPr>
        <w:autoSpaceDE/>
        <w:autoSpaceDN/>
        <w:spacing w:before="0" w:after="200" w:line="276" w:lineRule="auto"/>
        <w:ind w:left="924" w:right="0" w:hanging="357"/>
        <w:contextualSpacing/>
      </w:pPr>
      <w:r w:rsidRPr="00BC5C5D">
        <w:t>Frecuencia industrial: 50 Hz</w:t>
      </w:r>
      <w:r w:rsidR="000D7E08">
        <w:t>.</w:t>
      </w:r>
    </w:p>
    <w:p w14:paraId="54A7822A" w14:textId="301180E1" w:rsidR="00BC5C5D" w:rsidRDefault="00D20B5C" w:rsidP="00BC5C5D">
      <w:pPr>
        <w:pStyle w:val="Ttulo2"/>
        <w:rPr>
          <w:lang w:val="es-ES" w:eastAsia="es-CO"/>
        </w:rPr>
      </w:pPr>
      <w:bookmarkStart w:id="36" w:name="_Toc153458436"/>
      <w:bookmarkStart w:id="37" w:name="_Toc192671360"/>
      <w:r>
        <w:rPr>
          <w:caps w:val="0"/>
          <w:lang w:val="es-ES" w:eastAsia="es-CO"/>
        </w:rPr>
        <w:t>DISPOSITIVOS DE SINTONÍA.</w:t>
      </w:r>
      <w:bookmarkEnd w:id="36"/>
      <w:bookmarkEnd w:id="37"/>
    </w:p>
    <w:p w14:paraId="393959B4" w14:textId="6D929B94" w:rsidR="00BC5C5D" w:rsidRPr="00BC5C5D" w:rsidRDefault="00BC5C5D" w:rsidP="00BC5C5D">
      <w:pPr>
        <w:pStyle w:val="Prrafodelista"/>
        <w:widowControl/>
        <w:numPr>
          <w:ilvl w:val="0"/>
          <w:numId w:val="38"/>
        </w:numPr>
        <w:autoSpaceDE/>
        <w:autoSpaceDN/>
        <w:spacing w:before="0" w:after="200" w:line="276" w:lineRule="auto"/>
        <w:ind w:left="924" w:right="0" w:hanging="357"/>
        <w:contextualSpacing/>
      </w:pPr>
      <w:r w:rsidRPr="00BC5C5D">
        <w:t>Banda de frecuencia: Según estudio modal.</w:t>
      </w:r>
    </w:p>
    <w:p w14:paraId="68331D10" w14:textId="77777777" w:rsidR="00BC5C5D" w:rsidRPr="00BC5C5D" w:rsidRDefault="00BC5C5D" w:rsidP="00BC5C5D">
      <w:pPr>
        <w:pStyle w:val="Prrafodelista"/>
        <w:widowControl/>
        <w:numPr>
          <w:ilvl w:val="0"/>
          <w:numId w:val="38"/>
        </w:numPr>
        <w:autoSpaceDE/>
        <w:autoSpaceDN/>
        <w:spacing w:before="0" w:after="200" w:line="276" w:lineRule="auto"/>
        <w:ind w:left="924" w:right="0" w:hanging="357"/>
        <w:contextualSpacing/>
      </w:pPr>
      <w:r w:rsidRPr="00BC5C5D">
        <w:t>Frecuencia central: Según estudio modal.</w:t>
      </w:r>
    </w:p>
    <w:p w14:paraId="0BEEE461" w14:textId="77777777" w:rsidR="00BC5C5D" w:rsidRPr="00BC5C5D" w:rsidRDefault="00BC5C5D" w:rsidP="00BC5C5D">
      <w:pPr>
        <w:pStyle w:val="Prrafodelista"/>
        <w:widowControl/>
        <w:numPr>
          <w:ilvl w:val="0"/>
          <w:numId w:val="38"/>
        </w:numPr>
        <w:autoSpaceDE/>
        <w:autoSpaceDN/>
        <w:spacing w:before="0" w:after="200" w:line="276" w:lineRule="auto"/>
        <w:ind w:left="924" w:right="0" w:hanging="357"/>
        <w:contextualSpacing/>
      </w:pPr>
      <w:r w:rsidRPr="00BC5C5D">
        <w:t>Impedancia de bloqueo:</w:t>
      </w:r>
    </w:p>
    <w:p w14:paraId="66BC107D" w14:textId="77777777" w:rsidR="00BC5C5D" w:rsidRPr="00BC5C5D" w:rsidRDefault="00BC5C5D" w:rsidP="00BC5C5D">
      <w:pPr>
        <w:pStyle w:val="Prrafodelista"/>
        <w:widowControl/>
        <w:numPr>
          <w:ilvl w:val="0"/>
          <w:numId w:val="38"/>
        </w:numPr>
        <w:autoSpaceDE/>
        <w:autoSpaceDN/>
        <w:spacing w:before="0" w:after="200" w:line="276" w:lineRule="auto"/>
        <w:ind w:right="0"/>
        <w:contextualSpacing/>
      </w:pPr>
      <w:r w:rsidRPr="00BC5C5D">
        <w:t>Z0 (Línea): Según estudio modal.</w:t>
      </w:r>
    </w:p>
    <w:p w14:paraId="57D16E8A" w14:textId="61CC5785" w:rsidR="00BC5C5D" w:rsidRPr="00BC5C5D" w:rsidRDefault="00BC5C5D" w:rsidP="00BC5C5D">
      <w:pPr>
        <w:pStyle w:val="Prrafodelista"/>
        <w:widowControl/>
        <w:numPr>
          <w:ilvl w:val="0"/>
          <w:numId w:val="38"/>
        </w:numPr>
        <w:autoSpaceDE/>
        <w:autoSpaceDN/>
        <w:spacing w:before="0" w:after="200" w:line="276" w:lineRule="auto"/>
        <w:ind w:right="0"/>
        <w:contextualSpacing/>
      </w:pPr>
      <w:proofErr w:type="spellStart"/>
      <w:r w:rsidRPr="00BC5C5D">
        <w:t>Rm</w:t>
      </w:r>
      <w:r w:rsidR="00A80113">
        <w:t>í</w:t>
      </w:r>
      <w:r w:rsidRPr="00BC5C5D">
        <w:t>n</w:t>
      </w:r>
      <w:proofErr w:type="spellEnd"/>
      <w:r w:rsidRPr="00BC5C5D">
        <w:t>: Según estudio modal.</w:t>
      </w:r>
    </w:p>
    <w:p w14:paraId="188A89E3" w14:textId="59D76DF1" w:rsidR="00BC5C5D" w:rsidRDefault="00BC5C5D" w:rsidP="00BC5C5D">
      <w:pPr>
        <w:spacing w:after="100" w:afterAutospacing="1"/>
        <w:rPr>
          <w:lang w:val="es-ES" w:eastAsia="es-CO"/>
        </w:rPr>
      </w:pPr>
      <w:r w:rsidRPr="00BC5C5D">
        <w:rPr>
          <w:b/>
          <w:bCs/>
          <w:lang w:val="es-ES" w:eastAsia="es-CO"/>
        </w:rPr>
        <w:t>Nota:</w:t>
      </w:r>
      <w:r w:rsidRPr="00BC5C5D">
        <w:rPr>
          <w:lang w:val="es-ES" w:eastAsia="es-CO"/>
        </w:rPr>
        <w:t xml:space="preserve"> </w:t>
      </w:r>
      <w:r>
        <w:rPr>
          <w:lang w:val="es-ES" w:eastAsia="es-CO"/>
        </w:rPr>
        <w:t>Las trampas de onda y valores dependerán del estudio modal y de espectro de frecuencias en la ingeniería de detalles.</w:t>
      </w:r>
    </w:p>
    <w:p w14:paraId="20004306" w14:textId="014525D9" w:rsidR="00BC5C5D" w:rsidRDefault="00BC5C5D" w:rsidP="00BC5C5D">
      <w:pPr>
        <w:pStyle w:val="Ttulo2"/>
      </w:pPr>
      <w:bookmarkStart w:id="38" w:name="_Toc192671361"/>
      <w:r>
        <w:lastRenderedPageBreak/>
        <w:t>DESCARGAS PARCIALES</w:t>
      </w:r>
      <w:bookmarkEnd w:id="38"/>
      <w:r>
        <w:t xml:space="preserve"> </w:t>
      </w:r>
    </w:p>
    <w:p w14:paraId="6946A845" w14:textId="5BCD9242" w:rsidR="00BC5C5D" w:rsidRDefault="00BC5C5D" w:rsidP="00BC5C5D">
      <w:pPr>
        <w:rPr>
          <w:lang w:val="es-ES" w:eastAsia="es-CO"/>
        </w:rPr>
      </w:pPr>
      <w:r>
        <w:rPr>
          <w:lang w:val="es-ES" w:eastAsia="es-CO"/>
        </w:rPr>
        <w:t xml:space="preserve">Las trampas de onda deberán estar libres de descargas parciales de manera </w:t>
      </w:r>
      <w:r w:rsidR="003254C2">
        <w:rPr>
          <w:lang w:val="es-ES" w:eastAsia="es-CO"/>
        </w:rPr>
        <w:t>que,</w:t>
      </w:r>
      <w:r>
        <w:rPr>
          <w:lang w:val="es-ES" w:eastAsia="es-CO"/>
        </w:rPr>
        <w:t xml:space="preserve"> para el equipo conectado en el sistema, la tensión de comienzo y extinción de descargas parciales de la trampa de onda exceda 1,2/</w:t>
      </w:r>
      <w:r>
        <w:rPr>
          <w:rFonts w:cstheme="majorHAnsi"/>
          <w:lang w:val="es-ES" w:eastAsia="es-CO"/>
        </w:rPr>
        <w:t>√</w:t>
      </w:r>
      <w:r>
        <w:rPr>
          <w:lang w:val="es-ES" w:eastAsia="es-CO"/>
        </w:rPr>
        <w:t>3 veces la tensión nominal del sistema.</w:t>
      </w:r>
    </w:p>
    <w:p w14:paraId="571AD140" w14:textId="7AE5526E" w:rsidR="00BC5C5D" w:rsidRDefault="00BC5C5D" w:rsidP="00BC5C5D">
      <w:pPr>
        <w:pStyle w:val="Ttulo2"/>
      </w:pPr>
      <w:bookmarkStart w:id="39" w:name="_Toc192671362"/>
      <w:r>
        <w:t>DISPOSITIVOS DE PROTECCIÓN</w:t>
      </w:r>
      <w:bookmarkEnd w:id="39"/>
      <w:r>
        <w:t xml:space="preserve"> </w:t>
      </w:r>
    </w:p>
    <w:p w14:paraId="738F714C" w14:textId="77777777" w:rsidR="00BC5C5D" w:rsidRDefault="00BC5C5D" w:rsidP="00BC5C5D">
      <w:pPr>
        <w:rPr>
          <w:lang w:val="es-ES" w:eastAsia="es-CO"/>
        </w:rPr>
      </w:pPr>
      <w:r>
        <w:rPr>
          <w:lang w:val="es-ES" w:eastAsia="es-CO"/>
        </w:rPr>
        <w:t>Para la protección de la bobina principal y del dispositivo de sintonía frente a sobretensiones, especialmente durante la corriente de cortocircuito, se deberá instalar un descargador de sobretensiones dentro de la bobina.</w:t>
      </w:r>
    </w:p>
    <w:p w14:paraId="60FA60DA" w14:textId="77777777" w:rsidR="00BC5C5D" w:rsidRDefault="00BC5C5D" w:rsidP="00BC5C5D">
      <w:pPr>
        <w:rPr>
          <w:lang w:val="es-ES" w:eastAsia="es-CO"/>
        </w:rPr>
      </w:pPr>
      <w:r>
        <w:rPr>
          <w:lang w:val="es-ES" w:eastAsia="es-CO"/>
        </w:rPr>
        <w:t>Dado que a la entrada de la línea de alta tensión (LAT) a la subestación existirá un descargador de tensión, para fenómenos de descarga del tipo meteorológicos y de cortocircuito, se deberá analizar el funcionamiento del descargador de la trampa de onda en relación con el de la LAT en la subestación, de forma de obtener un funcionamiento pleno y coordina entre ambos.</w:t>
      </w:r>
    </w:p>
    <w:p w14:paraId="006268EF" w14:textId="77777777" w:rsidR="00BC5C5D" w:rsidRPr="000A2A05" w:rsidRDefault="00BC5C5D" w:rsidP="00BC5C5D">
      <w:pPr>
        <w:rPr>
          <w:lang w:val="es-ES" w:eastAsia="es-CO"/>
        </w:rPr>
      </w:pPr>
      <w:r>
        <w:rPr>
          <w:lang w:val="es-ES" w:eastAsia="es-CO"/>
        </w:rPr>
        <w:t>También este elemento deberá ser de fácil y rápido reemplazo, y encontrarse normalizado para intercambio en otras bobinas.</w:t>
      </w:r>
    </w:p>
    <w:p w14:paraId="4C27E944" w14:textId="60531C05" w:rsidR="00BC5C5D" w:rsidRDefault="00BC5C5D" w:rsidP="00BC5C5D">
      <w:pPr>
        <w:pStyle w:val="Ttulo2"/>
      </w:pPr>
      <w:bookmarkStart w:id="40" w:name="_Toc192671363"/>
      <w:r>
        <w:t>ACCESORIOS</w:t>
      </w:r>
      <w:bookmarkEnd w:id="40"/>
    </w:p>
    <w:p w14:paraId="4F6BEA0F" w14:textId="77777777" w:rsidR="00BC5C5D" w:rsidRDefault="00BC5C5D" w:rsidP="00BC5C5D">
      <w:pPr>
        <w:rPr>
          <w:lang w:val="es-ES" w:eastAsia="es-CO"/>
        </w:rPr>
      </w:pPr>
      <w:r>
        <w:rPr>
          <w:lang w:val="es-ES" w:eastAsia="es-CO"/>
        </w:rPr>
        <w:t>El suministro deberá incluir:</w:t>
      </w:r>
    </w:p>
    <w:p w14:paraId="79FF1C8F" w14:textId="77777777" w:rsidR="00BC5C5D" w:rsidRPr="00BC5C5D" w:rsidRDefault="00BC5C5D" w:rsidP="00BC5C5D">
      <w:pPr>
        <w:pStyle w:val="Prrafodelista"/>
        <w:widowControl/>
        <w:numPr>
          <w:ilvl w:val="0"/>
          <w:numId w:val="38"/>
        </w:numPr>
        <w:autoSpaceDE/>
        <w:autoSpaceDN/>
        <w:spacing w:before="0" w:after="200" w:line="276" w:lineRule="auto"/>
        <w:ind w:left="924" w:right="0" w:hanging="357"/>
        <w:contextualSpacing/>
      </w:pPr>
      <w:r w:rsidRPr="00BC5C5D">
        <w:t>Juego de ajuste de sintonía.</w:t>
      </w:r>
    </w:p>
    <w:p w14:paraId="4AF7955B" w14:textId="77777777" w:rsidR="00BC5C5D" w:rsidRPr="00BC5C5D" w:rsidRDefault="00BC5C5D" w:rsidP="00BC5C5D">
      <w:pPr>
        <w:pStyle w:val="Prrafodelista"/>
        <w:widowControl/>
        <w:numPr>
          <w:ilvl w:val="0"/>
          <w:numId w:val="38"/>
        </w:numPr>
        <w:autoSpaceDE/>
        <w:autoSpaceDN/>
        <w:spacing w:before="0" w:after="200" w:line="276" w:lineRule="auto"/>
        <w:ind w:left="924" w:right="0" w:hanging="357"/>
        <w:contextualSpacing/>
      </w:pPr>
      <w:r w:rsidRPr="00BC5C5D">
        <w:t>Descargadores de protección contra sobretensiones.</w:t>
      </w:r>
    </w:p>
    <w:p w14:paraId="1729A432" w14:textId="77777777" w:rsidR="00BC5C5D" w:rsidRPr="00BC5C5D" w:rsidRDefault="00BC5C5D" w:rsidP="00BC5C5D">
      <w:pPr>
        <w:pStyle w:val="Prrafodelista"/>
        <w:widowControl/>
        <w:numPr>
          <w:ilvl w:val="0"/>
          <w:numId w:val="38"/>
        </w:numPr>
        <w:autoSpaceDE/>
        <w:autoSpaceDN/>
        <w:spacing w:before="0" w:after="200" w:line="276" w:lineRule="auto"/>
        <w:ind w:left="924" w:right="0" w:hanging="357"/>
        <w:contextualSpacing/>
      </w:pPr>
      <w:r w:rsidRPr="00BC5C5D">
        <w:t>Anillos anti corona.</w:t>
      </w:r>
    </w:p>
    <w:p w14:paraId="338CC75D" w14:textId="77777777" w:rsidR="00BC5C5D" w:rsidRPr="00BC5C5D" w:rsidRDefault="00BC5C5D" w:rsidP="00BC5C5D">
      <w:pPr>
        <w:pStyle w:val="Prrafodelista"/>
        <w:widowControl/>
        <w:numPr>
          <w:ilvl w:val="0"/>
          <w:numId w:val="38"/>
        </w:numPr>
        <w:autoSpaceDE/>
        <w:autoSpaceDN/>
        <w:spacing w:before="0" w:after="200" w:line="276" w:lineRule="auto"/>
        <w:ind w:left="924" w:right="0" w:hanging="357"/>
        <w:contextualSpacing/>
      </w:pPr>
      <w:r w:rsidRPr="00BC5C5D">
        <w:t>Crucetas y tensores para evitar deformaciones.</w:t>
      </w:r>
    </w:p>
    <w:p w14:paraId="3AC91347" w14:textId="77777777" w:rsidR="00BC5C5D" w:rsidRPr="00BC5C5D" w:rsidRDefault="00BC5C5D" w:rsidP="00BC5C5D">
      <w:pPr>
        <w:pStyle w:val="Prrafodelista"/>
        <w:widowControl/>
        <w:numPr>
          <w:ilvl w:val="0"/>
          <w:numId w:val="38"/>
        </w:numPr>
        <w:autoSpaceDE/>
        <w:autoSpaceDN/>
        <w:spacing w:before="0" w:after="200" w:line="276" w:lineRule="auto"/>
        <w:ind w:left="924" w:right="0" w:hanging="357"/>
        <w:contextualSpacing/>
      </w:pPr>
      <w:r w:rsidRPr="00BC5C5D">
        <w:t xml:space="preserve">Cáncamos para </w:t>
      </w:r>
      <w:proofErr w:type="spellStart"/>
      <w:r w:rsidRPr="00BC5C5D">
        <w:t>izaje</w:t>
      </w:r>
      <w:proofErr w:type="spellEnd"/>
      <w:r w:rsidRPr="00BC5C5D">
        <w:t>.</w:t>
      </w:r>
    </w:p>
    <w:p w14:paraId="4EF55220" w14:textId="77777777" w:rsidR="00BC5C5D" w:rsidRPr="00BC5C5D" w:rsidRDefault="00BC5C5D" w:rsidP="00BC5C5D">
      <w:pPr>
        <w:pStyle w:val="Prrafodelista"/>
        <w:widowControl/>
        <w:numPr>
          <w:ilvl w:val="0"/>
          <w:numId w:val="38"/>
        </w:numPr>
        <w:autoSpaceDE/>
        <w:autoSpaceDN/>
        <w:spacing w:before="0" w:after="200" w:line="276" w:lineRule="auto"/>
        <w:ind w:left="924" w:right="0" w:hanging="357"/>
        <w:contextualSpacing/>
      </w:pPr>
      <w:r w:rsidRPr="00BC5C5D">
        <w:t>Placa señalética de identificación de la TO con sus características mecánicas y eléctricas. Estas placas deberán ser suministradas en aluminio o en acero inoxidable.</w:t>
      </w:r>
    </w:p>
    <w:p w14:paraId="345C6C78" w14:textId="0EA8C2BE" w:rsidR="00BC5C5D" w:rsidRDefault="00BC5C5D" w:rsidP="00BC5C5D">
      <w:pPr>
        <w:pStyle w:val="Prrafodelista"/>
        <w:widowControl/>
        <w:numPr>
          <w:ilvl w:val="0"/>
          <w:numId w:val="38"/>
        </w:numPr>
        <w:autoSpaceDE/>
        <w:autoSpaceDN/>
        <w:spacing w:before="0" w:after="200" w:line="276" w:lineRule="auto"/>
        <w:ind w:left="924" w:right="0" w:hanging="357"/>
        <w:contextualSpacing/>
      </w:pPr>
      <w:r w:rsidRPr="00BC5C5D">
        <w:t>Rejilla de protección anti pájaros. Estas rejillas deberán evitar la entrada de aves al interior de la bobina principal</w:t>
      </w:r>
      <w:r w:rsidR="00D20B5C">
        <w:t>.</w:t>
      </w:r>
      <w:r w:rsidRPr="00BC5C5D">
        <w:t xml:space="preserve"> La rejilla deberá ser construida de fibra de vidrio con protección UV y resistencia al calor, poseyendo aperturas de 15x15 </w:t>
      </w:r>
      <w:proofErr w:type="spellStart"/>
      <w:r w:rsidRPr="00BC5C5D">
        <w:t>mm.</w:t>
      </w:r>
      <w:proofErr w:type="spellEnd"/>
      <w:r w:rsidRPr="00BC5C5D">
        <w:t xml:space="preserve"> La presencia de la rejilla de protección contra pájaros no debe perjudicar el enfriamiento de la bobina de bloqueo.</w:t>
      </w:r>
    </w:p>
    <w:p w14:paraId="6B2FAF2E" w14:textId="2AA70622" w:rsidR="00411DC5" w:rsidRDefault="001655F3" w:rsidP="00411DC5">
      <w:pPr>
        <w:pStyle w:val="Ttulo1"/>
        <w:rPr>
          <w:rFonts w:cs="Arial"/>
        </w:rPr>
      </w:pPr>
      <w:bookmarkStart w:id="41" w:name="_Toc22318340"/>
      <w:bookmarkStart w:id="42" w:name="_Toc152226637"/>
      <w:bookmarkStart w:id="43" w:name="_Toc192671364"/>
      <w:r w:rsidRPr="00654259">
        <w:rPr>
          <w:rFonts w:cs="Arial"/>
          <w:caps w:val="0"/>
        </w:rPr>
        <w:t>PRUEBAS</w:t>
      </w:r>
      <w:bookmarkEnd w:id="41"/>
      <w:bookmarkEnd w:id="42"/>
      <w:r>
        <w:rPr>
          <w:rFonts w:cs="Arial"/>
          <w:caps w:val="0"/>
        </w:rPr>
        <w:t xml:space="preserve"> Y ENSAYOS</w:t>
      </w:r>
      <w:bookmarkEnd w:id="43"/>
    </w:p>
    <w:p w14:paraId="76276251" w14:textId="77777777" w:rsidR="00ED3192" w:rsidRPr="00ED3192" w:rsidRDefault="00ED3192" w:rsidP="00ED3192">
      <w:pPr>
        <w:ind w:left="494" w:right="134"/>
        <w:rPr>
          <w:rFonts w:cs="Arial"/>
        </w:rPr>
      </w:pPr>
      <w:r w:rsidRPr="00ED3192">
        <w:rPr>
          <w:rFonts w:cs="Arial"/>
        </w:rPr>
        <w:t xml:space="preserve">Los ensayos en fábrica serán verificados por los representantes del Cliente y del Fabricante, a menos que el primero renuncie explícitamente y por escrito a estar presente en los mismos y sin que esta condición exima al Fabricante de la realización de los mismos.  </w:t>
      </w:r>
    </w:p>
    <w:p w14:paraId="73D9DE64" w14:textId="2E686953" w:rsidR="00C70C8C" w:rsidRDefault="00C70C8C" w:rsidP="00411DC5">
      <w:pPr>
        <w:rPr>
          <w:rFonts w:cs="Arial"/>
        </w:rPr>
      </w:pPr>
      <w:bookmarkStart w:id="44" w:name="_Hlk189060310"/>
      <w:r w:rsidRPr="00C70C8C">
        <w:rPr>
          <w:rFonts w:cs="Arial"/>
        </w:rPr>
        <w:t>Las pruebas tipo y de rutina indicas son las mínimas a realizar al equipamiento. Será responsabilidad final del Vendedor que sea sometido a todas las pruebas necesarias según la normativa aplicable.</w:t>
      </w:r>
    </w:p>
    <w:p w14:paraId="40A802E8" w14:textId="590CDBD5" w:rsidR="00392975" w:rsidRDefault="001655F3" w:rsidP="00E10C83">
      <w:pPr>
        <w:pStyle w:val="Ttulo2"/>
      </w:pPr>
      <w:bookmarkStart w:id="45" w:name="_Toc192671365"/>
      <w:bookmarkEnd w:id="44"/>
      <w:r w:rsidRPr="00654259">
        <w:rPr>
          <w:caps w:val="0"/>
        </w:rPr>
        <w:t xml:space="preserve">PRUEBAS </w:t>
      </w:r>
      <w:r>
        <w:rPr>
          <w:caps w:val="0"/>
        </w:rPr>
        <w:t>TIPO</w:t>
      </w:r>
      <w:bookmarkEnd w:id="45"/>
    </w:p>
    <w:p w14:paraId="73EEE446" w14:textId="77777777" w:rsidR="0078692D" w:rsidRPr="0078692D" w:rsidRDefault="0078692D" w:rsidP="0078692D">
      <w:pPr>
        <w:rPr>
          <w:rFonts w:cs="Arial"/>
        </w:rPr>
      </w:pPr>
      <w:r w:rsidRPr="0078692D">
        <w:rPr>
          <w:rFonts w:cs="Arial"/>
        </w:rPr>
        <w:t>Las pruebas de rutina deberán estar efectuadas en conformidad con la norma IEC 60353:</w:t>
      </w:r>
    </w:p>
    <w:p w14:paraId="2EB8500F" w14:textId="3AFA89E0" w:rsidR="0078692D" w:rsidRPr="0078692D" w:rsidRDefault="0078692D" w:rsidP="0078692D">
      <w:pPr>
        <w:pStyle w:val="Prrafodelista"/>
        <w:widowControl/>
        <w:numPr>
          <w:ilvl w:val="0"/>
          <w:numId w:val="19"/>
        </w:numPr>
        <w:autoSpaceDE/>
        <w:autoSpaceDN/>
        <w:spacing w:before="0" w:after="200" w:line="276" w:lineRule="auto"/>
        <w:ind w:right="0"/>
        <w:contextualSpacing/>
        <w:rPr>
          <w:rFonts w:cs="Arial"/>
        </w:rPr>
      </w:pPr>
      <w:r w:rsidRPr="0078692D">
        <w:rPr>
          <w:rFonts w:cs="Arial"/>
        </w:rPr>
        <w:lastRenderedPageBreak/>
        <w:t>Pruebas de calentamiento, de acuerdo al punto 19.1 de la norma IEC 60353</w:t>
      </w:r>
      <w:r w:rsidR="00780705">
        <w:rPr>
          <w:rFonts w:cs="Arial"/>
        </w:rPr>
        <w:t>.</w:t>
      </w:r>
    </w:p>
    <w:p w14:paraId="6FE42863" w14:textId="24FB6634" w:rsidR="0078692D" w:rsidRPr="0078692D" w:rsidRDefault="0078692D" w:rsidP="0078692D">
      <w:pPr>
        <w:pStyle w:val="Prrafodelista"/>
        <w:widowControl/>
        <w:numPr>
          <w:ilvl w:val="0"/>
          <w:numId w:val="19"/>
        </w:numPr>
        <w:autoSpaceDE/>
        <w:autoSpaceDN/>
        <w:spacing w:before="0" w:after="200" w:line="276" w:lineRule="auto"/>
        <w:ind w:right="0"/>
        <w:contextualSpacing/>
        <w:rPr>
          <w:rFonts w:cs="Arial"/>
        </w:rPr>
      </w:pPr>
      <w:r w:rsidRPr="0078692D">
        <w:rPr>
          <w:rFonts w:cs="Arial"/>
        </w:rPr>
        <w:t>Medición de voltaje de radio influencia, de acuerdo al punto 19.2 de la norma IEC 60353</w:t>
      </w:r>
      <w:r w:rsidR="00780705">
        <w:rPr>
          <w:rFonts w:cs="Arial"/>
        </w:rPr>
        <w:t>.</w:t>
      </w:r>
    </w:p>
    <w:p w14:paraId="1EEE4F1C" w14:textId="5B7A2403" w:rsidR="0078692D" w:rsidRPr="0078692D" w:rsidRDefault="0078692D" w:rsidP="0078692D">
      <w:pPr>
        <w:pStyle w:val="Prrafodelista"/>
        <w:widowControl/>
        <w:numPr>
          <w:ilvl w:val="0"/>
          <w:numId w:val="19"/>
        </w:numPr>
        <w:autoSpaceDE/>
        <w:autoSpaceDN/>
        <w:spacing w:before="0" w:after="200" w:line="276" w:lineRule="auto"/>
        <w:ind w:right="0"/>
        <w:contextualSpacing/>
        <w:rPr>
          <w:rFonts w:cs="Arial"/>
        </w:rPr>
      </w:pPr>
      <w:r w:rsidRPr="0078692D">
        <w:rPr>
          <w:rFonts w:cs="Arial"/>
        </w:rPr>
        <w:t>Pruebas de aislamiento, de acuerdo al punto 19.3 de la norma IEC 60353</w:t>
      </w:r>
      <w:r w:rsidR="00780705">
        <w:rPr>
          <w:rFonts w:cs="Arial"/>
        </w:rPr>
        <w:t>.</w:t>
      </w:r>
    </w:p>
    <w:p w14:paraId="375DA370" w14:textId="66C867D4" w:rsidR="0078692D" w:rsidRPr="0078692D" w:rsidRDefault="0078692D" w:rsidP="0078692D">
      <w:pPr>
        <w:pStyle w:val="Prrafodelista"/>
        <w:widowControl/>
        <w:numPr>
          <w:ilvl w:val="0"/>
          <w:numId w:val="19"/>
        </w:numPr>
        <w:autoSpaceDE/>
        <w:autoSpaceDN/>
        <w:spacing w:before="0" w:after="200" w:line="276" w:lineRule="auto"/>
        <w:ind w:right="0"/>
        <w:contextualSpacing/>
        <w:rPr>
          <w:rFonts w:cs="Arial"/>
        </w:rPr>
      </w:pPr>
      <w:r w:rsidRPr="0078692D">
        <w:rPr>
          <w:rFonts w:cs="Arial"/>
        </w:rPr>
        <w:t>Pruebas de corriente de corta duración y valor de cresta de corriente admisible, de acuerdo al punto 19.4 de la norma IEC 60353</w:t>
      </w:r>
      <w:r w:rsidR="00780705">
        <w:rPr>
          <w:rFonts w:cs="Arial"/>
        </w:rPr>
        <w:t>.</w:t>
      </w:r>
    </w:p>
    <w:p w14:paraId="1E53D75B" w14:textId="266A34BC" w:rsidR="0078692D" w:rsidRPr="0078692D" w:rsidRDefault="0078692D" w:rsidP="0078692D">
      <w:pPr>
        <w:pStyle w:val="Prrafodelista"/>
        <w:widowControl/>
        <w:numPr>
          <w:ilvl w:val="0"/>
          <w:numId w:val="19"/>
        </w:numPr>
        <w:autoSpaceDE/>
        <w:autoSpaceDN/>
        <w:spacing w:before="0" w:after="200" w:line="276" w:lineRule="auto"/>
        <w:ind w:right="0"/>
        <w:contextualSpacing/>
        <w:rPr>
          <w:rFonts w:cs="Arial"/>
        </w:rPr>
      </w:pPr>
      <w:r w:rsidRPr="0078692D">
        <w:rPr>
          <w:rFonts w:cs="Arial"/>
        </w:rPr>
        <w:t>Medición de la inductancia nominal de la bobina principal, de acuerdo al punto 19.5 de la norma IEC 60353</w:t>
      </w:r>
      <w:r w:rsidR="00780705">
        <w:rPr>
          <w:rFonts w:cs="Arial"/>
        </w:rPr>
        <w:t>.</w:t>
      </w:r>
    </w:p>
    <w:p w14:paraId="7E02040A" w14:textId="29661AAA" w:rsidR="0078692D" w:rsidRPr="006025E4" w:rsidRDefault="0078692D" w:rsidP="006025E4">
      <w:pPr>
        <w:pStyle w:val="Prrafodelista"/>
        <w:widowControl/>
        <w:numPr>
          <w:ilvl w:val="0"/>
          <w:numId w:val="19"/>
        </w:numPr>
        <w:autoSpaceDE/>
        <w:autoSpaceDN/>
        <w:spacing w:before="0" w:after="200" w:line="276" w:lineRule="auto"/>
        <w:ind w:right="0"/>
        <w:contextualSpacing/>
        <w:rPr>
          <w:rFonts w:cs="Arial"/>
        </w:rPr>
      </w:pPr>
      <w:r w:rsidRPr="0078692D">
        <w:rPr>
          <w:rFonts w:cs="Arial"/>
        </w:rPr>
        <w:t>Medición de la inductancia de frecuencia de potencia de la bobina principal, de acuerdo al punto</w:t>
      </w:r>
      <w:r w:rsidR="006025E4">
        <w:rPr>
          <w:rFonts w:cs="Arial"/>
        </w:rPr>
        <w:t xml:space="preserve"> </w:t>
      </w:r>
      <w:r w:rsidRPr="006025E4">
        <w:rPr>
          <w:rFonts w:cs="Arial"/>
        </w:rPr>
        <w:t>19.6 de la norma IEC 60353</w:t>
      </w:r>
      <w:r w:rsidR="00780705" w:rsidRPr="006025E4">
        <w:rPr>
          <w:rFonts w:cs="Arial"/>
        </w:rPr>
        <w:t>.</w:t>
      </w:r>
    </w:p>
    <w:p w14:paraId="2E61DD5C" w14:textId="77777777" w:rsidR="0078692D" w:rsidRPr="0078692D" w:rsidRDefault="0078692D" w:rsidP="0078692D">
      <w:pPr>
        <w:pStyle w:val="Prrafodelista"/>
        <w:widowControl/>
        <w:numPr>
          <w:ilvl w:val="0"/>
          <w:numId w:val="19"/>
        </w:numPr>
        <w:autoSpaceDE/>
        <w:autoSpaceDN/>
        <w:spacing w:before="0" w:after="200" w:line="276" w:lineRule="auto"/>
        <w:ind w:right="0"/>
        <w:contextualSpacing/>
        <w:rPr>
          <w:rFonts w:cs="Arial"/>
        </w:rPr>
      </w:pPr>
      <w:r w:rsidRPr="0078692D">
        <w:rPr>
          <w:rFonts w:cs="Arial"/>
        </w:rPr>
        <w:t>Medición de la resistencia de bloqueo y la impedancia de bloqueo, de acuerdo al punto 19.7 de la norma IEC 60353.</w:t>
      </w:r>
    </w:p>
    <w:p w14:paraId="2B1B4920" w14:textId="128175D8" w:rsidR="001576EB" w:rsidRPr="00CA0D39" w:rsidRDefault="001655F3" w:rsidP="00E10C83">
      <w:pPr>
        <w:pStyle w:val="Ttulo2"/>
      </w:pPr>
      <w:bookmarkStart w:id="46" w:name="_Toc192671366"/>
      <w:r w:rsidRPr="00654259">
        <w:rPr>
          <w:caps w:val="0"/>
        </w:rPr>
        <w:t xml:space="preserve">PRUEBAS </w:t>
      </w:r>
      <w:r>
        <w:rPr>
          <w:caps w:val="0"/>
        </w:rPr>
        <w:t>DE RUTINA</w:t>
      </w:r>
      <w:bookmarkEnd w:id="46"/>
    </w:p>
    <w:p w14:paraId="375C5AC6" w14:textId="77777777" w:rsidR="0078692D" w:rsidRPr="0078692D" w:rsidRDefault="0078692D" w:rsidP="0078692D">
      <w:pPr>
        <w:rPr>
          <w:rFonts w:cs="Arial"/>
        </w:rPr>
      </w:pPr>
      <w:r w:rsidRPr="0078692D">
        <w:rPr>
          <w:rFonts w:cs="Arial"/>
        </w:rPr>
        <w:t>Las pruebas de rutina deberán estar efectuadas en conformidad con la norma IEC 60353:</w:t>
      </w:r>
    </w:p>
    <w:p w14:paraId="6D132974" w14:textId="77777777" w:rsidR="0078692D" w:rsidRPr="0078692D" w:rsidRDefault="0078692D" w:rsidP="0078692D">
      <w:pPr>
        <w:pStyle w:val="Prrafodelista"/>
        <w:widowControl/>
        <w:numPr>
          <w:ilvl w:val="0"/>
          <w:numId w:val="19"/>
        </w:numPr>
        <w:autoSpaceDE/>
        <w:autoSpaceDN/>
        <w:spacing w:before="0" w:after="200" w:line="276" w:lineRule="auto"/>
        <w:ind w:right="0"/>
        <w:contextualSpacing/>
        <w:rPr>
          <w:rFonts w:cs="Arial"/>
        </w:rPr>
      </w:pPr>
      <w:r w:rsidRPr="0078692D">
        <w:rPr>
          <w:rFonts w:cs="Arial"/>
        </w:rPr>
        <w:t>Medición de la inductancia nominal de la bobina principal, de acuerdo al punto 19.5 de la norma IEC 60353</w:t>
      </w:r>
    </w:p>
    <w:p w14:paraId="132A4AF1" w14:textId="77777777" w:rsidR="0078692D" w:rsidRPr="0078692D" w:rsidRDefault="0078692D" w:rsidP="0078692D">
      <w:pPr>
        <w:pStyle w:val="Prrafodelista"/>
        <w:widowControl/>
        <w:numPr>
          <w:ilvl w:val="0"/>
          <w:numId w:val="19"/>
        </w:numPr>
        <w:autoSpaceDE/>
        <w:autoSpaceDN/>
        <w:spacing w:before="0" w:after="200" w:line="276" w:lineRule="auto"/>
        <w:ind w:right="0"/>
        <w:contextualSpacing/>
        <w:rPr>
          <w:rFonts w:cs="Arial"/>
        </w:rPr>
      </w:pPr>
      <w:r w:rsidRPr="0078692D">
        <w:rPr>
          <w:rFonts w:cs="Arial"/>
        </w:rPr>
        <w:t>Medición de la inductancia de frecuencia de potencia de la bobina principal, de acuerdo al punto 19.6 de la norma IEC 60353</w:t>
      </w:r>
    </w:p>
    <w:p w14:paraId="5889C682" w14:textId="77777777" w:rsidR="0078692D" w:rsidRPr="0078692D" w:rsidRDefault="0078692D" w:rsidP="0078692D">
      <w:pPr>
        <w:pStyle w:val="Prrafodelista"/>
        <w:widowControl/>
        <w:numPr>
          <w:ilvl w:val="0"/>
          <w:numId w:val="19"/>
        </w:numPr>
        <w:autoSpaceDE/>
        <w:autoSpaceDN/>
        <w:spacing w:before="0" w:after="200" w:line="276" w:lineRule="auto"/>
        <w:ind w:right="0"/>
        <w:contextualSpacing/>
        <w:rPr>
          <w:rFonts w:cs="Arial"/>
        </w:rPr>
      </w:pPr>
      <w:r w:rsidRPr="0078692D">
        <w:rPr>
          <w:rFonts w:cs="Arial"/>
        </w:rPr>
        <w:t>Medición de la resistencia de bloqueo y la impedancia de bloqueo, de acuerdo al punto 19.7 de la norma IEC 60353.</w:t>
      </w:r>
    </w:p>
    <w:p w14:paraId="7020F059" w14:textId="77777777" w:rsidR="00411DC5" w:rsidRPr="00654259" w:rsidRDefault="00411DC5" w:rsidP="00411DC5">
      <w:pPr>
        <w:pStyle w:val="Ttulo1"/>
        <w:rPr>
          <w:rFonts w:cs="Arial"/>
        </w:rPr>
      </w:pPr>
      <w:bookmarkStart w:id="47" w:name="_Toc152226643"/>
      <w:bookmarkStart w:id="48" w:name="_Hlk189061589"/>
      <w:bookmarkStart w:id="49" w:name="_Toc192671367"/>
      <w:r w:rsidRPr="00654259">
        <w:rPr>
          <w:rFonts w:cs="Arial"/>
        </w:rPr>
        <w:t>REQUISITOS PARA EVITAR LA CORROSIÓN</w:t>
      </w:r>
      <w:bookmarkEnd w:id="47"/>
      <w:bookmarkEnd w:id="49"/>
    </w:p>
    <w:bookmarkEnd w:id="48"/>
    <w:p w14:paraId="185C3894" w14:textId="77777777" w:rsidR="00725637" w:rsidRDefault="00725637" w:rsidP="00725637">
      <w:r>
        <w:t>Todos los elementos expuestos a la intemperie deberán cumplir con los siguientes requisitos:</w:t>
      </w:r>
    </w:p>
    <w:p w14:paraId="24F3454F" w14:textId="77777777" w:rsidR="00725637" w:rsidRDefault="00725637" w:rsidP="00725637">
      <w:pPr>
        <w:keepLines/>
      </w:pPr>
      <w:r>
        <w:t>Los elementos de fierro o acero serán galvanizados por inmersión en caliente. Esta galvanización deberá cumplir con las normas ASTM última edición. Se usará zinc de la calidad "</w:t>
      </w:r>
      <w:proofErr w:type="spellStart"/>
      <w:r>
        <w:t>Intermediate</w:t>
      </w:r>
      <w:proofErr w:type="spellEnd"/>
      <w:r>
        <w:t>" o superior, de acuerdo a las normas ASTM. Se aceptará galvanizados bajo normas de países de la Unión Europea siempre que se demuestre su similitud con las normas ASTM en un cuadro comparativo e incluya en su propuesta dicha norma en castellano.</w:t>
      </w:r>
    </w:p>
    <w:p w14:paraId="23B69C60" w14:textId="77777777" w:rsidR="00725637" w:rsidRDefault="00725637" w:rsidP="00725637">
      <w:r>
        <w:t>Para evitar la corrosión galvánica que se presenta en la zona de materiales diferentes en contacto, deberán proveerse combinaciones de metales o aleaciones que no produzcan una diferencia de potencial galvánico superior a 0,6 V (excepto elementos bimetálicos).</w:t>
      </w:r>
    </w:p>
    <w:p w14:paraId="2F99DCF4" w14:textId="77777777" w:rsidR="00725637" w:rsidRDefault="00725637" w:rsidP="00725637">
      <w:r>
        <w:t>Los elementos de aluminio a la intemperie deben ser anodizados según normas de países de la Unión Europea o de Estados Unidos de Norteamérica. Debe ser incluida una descripción de este tratamiento e indicarse la norma que utiliza el Fabricante.</w:t>
      </w:r>
    </w:p>
    <w:p w14:paraId="3CBE3A75" w14:textId="77777777" w:rsidR="00725637" w:rsidRPr="0078692D" w:rsidRDefault="00725637" w:rsidP="00725637">
      <w:r>
        <w:t>Dependiendo del ambiente en el cual serán montados los equipos, excepto los terminales de conexión eléctrica y las superficies de contacto principales, toda otra superficie metálica deberá ser protegida con revestimientos anticorrosivos.</w:t>
      </w:r>
    </w:p>
    <w:p w14:paraId="57F4DA89" w14:textId="7D31896D" w:rsidR="00ED3192" w:rsidRPr="00ED3192" w:rsidRDefault="00ED3192" w:rsidP="00ED3192">
      <w:pPr>
        <w:pStyle w:val="Ttulo1"/>
        <w:rPr>
          <w:rFonts w:cs="Arial"/>
        </w:rPr>
      </w:pPr>
      <w:bookmarkStart w:id="50" w:name="_Toc192671368"/>
      <w:r w:rsidRPr="00ED3192">
        <w:rPr>
          <w:rFonts w:cs="Arial"/>
        </w:rPr>
        <w:lastRenderedPageBreak/>
        <w:t>INFORMACIÓN A ENTREGAR POR EL FABRICANTE</w:t>
      </w:r>
      <w:bookmarkEnd w:id="50"/>
      <w:r w:rsidRPr="00ED3192">
        <w:rPr>
          <w:rFonts w:cs="Arial"/>
        </w:rPr>
        <w:t xml:space="preserve"> </w:t>
      </w:r>
    </w:p>
    <w:p w14:paraId="16137E30" w14:textId="0349917C" w:rsidR="00ED3192" w:rsidRPr="00ED3192" w:rsidRDefault="00ED3192" w:rsidP="00E10C83">
      <w:pPr>
        <w:pStyle w:val="Ttulo2"/>
      </w:pPr>
      <w:bookmarkStart w:id="51" w:name="_Toc192671369"/>
      <w:r>
        <w:t>DOCUMENTACIÓN TÉCNICA</w:t>
      </w:r>
      <w:bookmarkEnd w:id="51"/>
    </w:p>
    <w:p w14:paraId="1A27AF32" w14:textId="77777777" w:rsidR="00411DC5" w:rsidRPr="00654259" w:rsidRDefault="00411DC5" w:rsidP="00411DC5">
      <w:pPr>
        <w:rPr>
          <w:rFonts w:cs="Arial"/>
        </w:rPr>
      </w:pPr>
      <w:bookmarkStart w:id="52" w:name="_Hlk189061974"/>
      <w:r w:rsidRPr="00654259">
        <w:rPr>
          <w:rFonts w:cs="Arial"/>
        </w:rPr>
        <w:t xml:space="preserve">Dentro de quince (15) días de colocada la orden de compra, EL FABRICANTE deberá suministrar cuatro (4) ejemplares en papel y </w:t>
      </w:r>
      <w:bookmarkStart w:id="53" w:name="_Hlk51930856"/>
      <w:r w:rsidRPr="00654259">
        <w:rPr>
          <w:rFonts w:cs="Arial"/>
        </w:rPr>
        <w:t xml:space="preserve">una memoria USB </w:t>
      </w:r>
      <w:bookmarkEnd w:id="53"/>
      <w:r w:rsidRPr="00654259">
        <w:rPr>
          <w:rFonts w:cs="Arial"/>
        </w:rPr>
        <w:t xml:space="preserve">con la información general relacionada con el equipo ordenado. En particular, se suministrarán las siguientes informaciones: </w:t>
      </w:r>
    </w:p>
    <w:p w14:paraId="7F78DD83" w14:textId="77777777" w:rsidR="00FA71C3" w:rsidRPr="00C554E8" w:rsidRDefault="00FA71C3" w:rsidP="004561D7">
      <w:pPr>
        <w:pStyle w:val="Im3Vietanormal1"/>
        <w:rPr>
          <w:rFonts w:ascii="Arial" w:hAnsi="Arial"/>
        </w:rPr>
      </w:pPr>
      <w:r w:rsidRPr="00C554E8">
        <w:rPr>
          <w:rFonts w:ascii="Arial" w:hAnsi="Arial"/>
        </w:rPr>
        <w:t>Cuatro (4) copias de las instrucciones completas en idioma español para el montaje, puesta en servicio y mantención de los equipos, incluyendo todos los planos y catálogos del equipo.</w:t>
      </w:r>
    </w:p>
    <w:p w14:paraId="5AD6EE50" w14:textId="77777777" w:rsidR="00FA71C3" w:rsidRPr="00C554E8" w:rsidRDefault="00FA71C3" w:rsidP="004561D7">
      <w:pPr>
        <w:pStyle w:val="Im3Vietanormal1"/>
        <w:rPr>
          <w:rFonts w:ascii="Arial" w:hAnsi="Arial"/>
        </w:rPr>
      </w:pPr>
      <w:r w:rsidRPr="00C554E8">
        <w:rPr>
          <w:rFonts w:ascii="Arial" w:hAnsi="Arial"/>
        </w:rPr>
        <w:t>Cuatro (4) copias de los protocolos completos de prueba para cada equipo.</w:t>
      </w:r>
    </w:p>
    <w:p w14:paraId="0281597E" w14:textId="77777777" w:rsidR="00FA71C3" w:rsidRPr="00C554E8" w:rsidRDefault="00FA71C3" w:rsidP="004561D7">
      <w:pPr>
        <w:pStyle w:val="Im3Vietanormal1"/>
        <w:rPr>
          <w:rFonts w:ascii="Arial" w:hAnsi="Arial"/>
        </w:rPr>
      </w:pPr>
      <w:r w:rsidRPr="00C554E8">
        <w:rPr>
          <w:rFonts w:ascii="Arial" w:hAnsi="Arial"/>
        </w:rPr>
        <w:t>Manual de planos y diagramas eléctricos de conexión y alambrado de los equipos, completos.</w:t>
      </w:r>
    </w:p>
    <w:p w14:paraId="3752F5DD" w14:textId="77777777" w:rsidR="00FA71C3" w:rsidRPr="00C554E8" w:rsidRDefault="00FA71C3" w:rsidP="004561D7">
      <w:pPr>
        <w:pStyle w:val="Im3Vietanormal1"/>
        <w:rPr>
          <w:rFonts w:ascii="Arial" w:hAnsi="Arial"/>
        </w:rPr>
      </w:pPr>
      <w:r w:rsidRPr="00C554E8">
        <w:rPr>
          <w:rFonts w:ascii="Arial" w:hAnsi="Arial"/>
        </w:rPr>
        <w:t>Manuales de operación y mantención, que incluirán:</w:t>
      </w:r>
    </w:p>
    <w:p w14:paraId="04AEF6E2" w14:textId="77777777" w:rsidR="00411DC5" w:rsidRPr="00C554E8" w:rsidRDefault="00411DC5" w:rsidP="004561D7">
      <w:pPr>
        <w:pStyle w:val="Estilo4"/>
        <w:rPr>
          <w:rFonts w:ascii="Arial" w:hAnsi="Arial"/>
        </w:rPr>
      </w:pPr>
      <w:r w:rsidRPr="00C554E8">
        <w:rPr>
          <w:rFonts w:ascii="Arial" w:hAnsi="Arial"/>
        </w:rPr>
        <w:t>Manuales de partes.</w:t>
      </w:r>
    </w:p>
    <w:p w14:paraId="4741ED2E" w14:textId="77777777" w:rsidR="00411DC5" w:rsidRPr="00C554E8" w:rsidRDefault="00411DC5" w:rsidP="004561D7">
      <w:pPr>
        <w:pStyle w:val="Estilo4"/>
        <w:rPr>
          <w:rFonts w:ascii="Arial" w:hAnsi="Arial"/>
        </w:rPr>
      </w:pPr>
      <w:r w:rsidRPr="00C554E8">
        <w:rPr>
          <w:rFonts w:ascii="Arial" w:hAnsi="Arial"/>
        </w:rPr>
        <w:t>Manual de instalación.</w:t>
      </w:r>
    </w:p>
    <w:p w14:paraId="4734D693" w14:textId="77777777" w:rsidR="00411DC5" w:rsidRPr="00C554E8" w:rsidRDefault="00411DC5" w:rsidP="004561D7">
      <w:pPr>
        <w:pStyle w:val="Im3Vietanormal1"/>
        <w:rPr>
          <w:rFonts w:ascii="Arial" w:hAnsi="Arial"/>
        </w:rPr>
      </w:pPr>
      <w:r w:rsidRPr="00C554E8">
        <w:rPr>
          <w:rFonts w:ascii="Arial" w:hAnsi="Arial"/>
        </w:rPr>
        <w:t>Dossier final de calidad e ingeniería incluyendo:</w:t>
      </w:r>
    </w:p>
    <w:p w14:paraId="5118AF93" w14:textId="77777777" w:rsidR="00411DC5" w:rsidRPr="00C554E8" w:rsidRDefault="00411DC5" w:rsidP="004561D7">
      <w:pPr>
        <w:pStyle w:val="Estilo4"/>
        <w:rPr>
          <w:rFonts w:ascii="Arial" w:hAnsi="Arial"/>
        </w:rPr>
      </w:pPr>
      <w:r w:rsidRPr="00C554E8">
        <w:rPr>
          <w:rFonts w:ascii="Arial" w:hAnsi="Arial"/>
        </w:rPr>
        <w:t>Planos de la disposición general mostrando las principales dimensiones del equipamiento suministrado, indicando como mínimo lo siguiente:</w:t>
      </w:r>
    </w:p>
    <w:p w14:paraId="3B148301" w14:textId="77777777" w:rsidR="00411DC5" w:rsidRPr="00C554E8" w:rsidRDefault="00411DC5" w:rsidP="00A564DE">
      <w:pPr>
        <w:pStyle w:val="Im3Vietanormal1"/>
        <w:numPr>
          <w:ilvl w:val="1"/>
          <w:numId w:val="25"/>
        </w:numPr>
        <w:rPr>
          <w:rFonts w:ascii="Arial" w:hAnsi="Arial"/>
        </w:rPr>
      </w:pPr>
      <w:r w:rsidRPr="00C554E8">
        <w:rPr>
          <w:rFonts w:ascii="Arial" w:hAnsi="Arial"/>
        </w:rPr>
        <w:t>Plantas y elevaciones.</w:t>
      </w:r>
    </w:p>
    <w:p w14:paraId="1CF286B8" w14:textId="77777777" w:rsidR="00411DC5" w:rsidRPr="00C554E8" w:rsidRDefault="00411DC5" w:rsidP="00A564DE">
      <w:pPr>
        <w:pStyle w:val="Im3Vietanormal1"/>
        <w:numPr>
          <w:ilvl w:val="1"/>
          <w:numId w:val="25"/>
        </w:numPr>
        <w:rPr>
          <w:rFonts w:ascii="Arial" w:hAnsi="Arial"/>
        </w:rPr>
      </w:pPr>
      <w:r w:rsidRPr="00C554E8">
        <w:rPr>
          <w:rFonts w:ascii="Arial" w:hAnsi="Arial"/>
        </w:rPr>
        <w:t>Ubicación de los componentes.</w:t>
      </w:r>
    </w:p>
    <w:p w14:paraId="1F271404" w14:textId="77777777" w:rsidR="00411DC5" w:rsidRPr="00C554E8" w:rsidRDefault="00411DC5" w:rsidP="00A564DE">
      <w:pPr>
        <w:pStyle w:val="Im3Vietanormal1"/>
        <w:numPr>
          <w:ilvl w:val="1"/>
          <w:numId w:val="25"/>
        </w:numPr>
        <w:rPr>
          <w:rFonts w:ascii="Arial" w:hAnsi="Arial"/>
        </w:rPr>
      </w:pPr>
      <w:r w:rsidRPr="00C554E8">
        <w:rPr>
          <w:rFonts w:ascii="Arial" w:hAnsi="Arial"/>
        </w:rPr>
        <w:t>Espacios libres requeridos.</w:t>
      </w:r>
    </w:p>
    <w:p w14:paraId="3937A8C2" w14:textId="77777777" w:rsidR="00411DC5" w:rsidRPr="00C554E8" w:rsidRDefault="00411DC5" w:rsidP="00A564DE">
      <w:pPr>
        <w:pStyle w:val="Im3Vietanormal1"/>
        <w:numPr>
          <w:ilvl w:val="1"/>
          <w:numId w:val="25"/>
        </w:numPr>
        <w:rPr>
          <w:rFonts w:ascii="Arial" w:hAnsi="Arial"/>
        </w:rPr>
      </w:pPr>
      <w:r w:rsidRPr="00C554E8">
        <w:rPr>
          <w:rFonts w:ascii="Arial" w:hAnsi="Arial"/>
        </w:rPr>
        <w:t>Puntos de conexión de los cables de poder. Detalle de los terminales.</w:t>
      </w:r>
    </w:p>
    <w:p w14:paraId="2751E302" w14:textId="77777777" w:rsidR="00411DC5" w:rsidRPr="00C554E8" w:rsidRDefault="00411DC5" w:rsidP="00A564DE">
      <w:pPr>
        <w:pStyle w:val="Im3Vietanormal1"/>
        <w:numPr>
          <w:ilvl w:val="1"/>
          <w:numId w:val="25"/>
        </w:numPr>
        <w:rPr>
          <w:rFonts w:ascii="Arial" w:hAnsi="Arial"/>
        </w:rPr>
      </w:pPr>
      <w:r w:rsidRPr="00C554E8">
        <w:rPr>
          <w:rFonts w:ascii="Arial" w:hAnsi="Arial"/>
        </w:rPr>
        <w:t>Pesos de los equipos</w:t>
      </w:r>
    </w:p>
    <w:p w14:paraId="0B7E96FA" w14:textId="77777777" w:rsidR="00411DC5" w:rsidRPr="00C554E8" w:rsidRDefault="00411DC5" w:rsidP="00A564DE">
      <w:pPr>
        <w:pStyle w:val="Im3Vietanormal1"/>
        <w:numPr>
          <w:ilvl w:val="1"/>
          <w:numId w:val="25"/>
        </w:numPr>
        <w:rPr>
          <w:rFonts w:ascii="Arial" w:hAnsi="Arial"/>
        </w:rPr>
      </w:pPr>
      <w:r w:rsidRPr="00C554E8">
        <w:rPr>
          <w:rFonts w:ascii="Arial" w:hAnsi="Arial"/>
        </w:rPr>
        <w:t>Peso de embarque para el total y cada una de las secciones.</w:t>
      </w:r>
    </w:p>
    <w:p w14:paraId="1272A0BB" w14:textId="77777777" w:rsidR="00411DC5" w:rsidRPr="00C554E8" w:rsidRDefault="00411DC5" w:rsidP="00A564DE">
      <w:pPr>
        <w:pStyle w:val="Im3Vietanormal1"/>
        <w:numPr>
          <w:ilvl w:val="1"/>
          <w:numId w:val="25"/>
        </w:numPr>
        <w:rPr>
          <w:rFonts w:ascii="Arial" w:hAnsi="Arial"/>
        </w:rPr>
      </w:pPr>
      <w:r w:rsidRPr="00C554E8">
        <w:rPr>
          <w:rFonts w:ascii="Arial" w:hAnsi="Arial"/>
        </w:rPr>
        <w:t>Lista de identificación conteniendo todas las designaciones del FABRICANTE para los dispositivos de fuerza, control e instrumentación del equipo.</w:t>
      </w:r>
    </w:p>
    <w:p w14:paraId="528CEA58" w14:textId="77777777" w:rsidR="00411DC5" w:rsidRPr="00C554E8" w:rsidRDefault="00411DC5" w:rsidP="004561D7">
      <w:pPr>
        <w:pStyle w:val="Estilo4"/>
        <w:rPr>
          <w:rFonts w:ascii="Arial" w:hAnsi="Arial"/>
        </w:rPr>
      </w:pPr>
      <w:r w:rsidRPr="00C554E8">
        <w:rPr>
          <w:rFonts w:ascii="Arial" w:hAnsi="Arial"/>
        </w:rPr>
        <w:t>Plano de la placa de datos característicos de los equipos.</w:t>
      </w:r>
    </w:p>
    <w:p w14:paraId="03070598" w14:textId="77777777" w:rsidR="00411DC5" w:rsidRPr="00C554E8" w:rsidRDefault="00411DC5" w:rsidP="004561D7">
      <w:pPr>
        <w:pStyle w:val="Estilo4"/>
        <w:rPr>
          <w:rFonts w:ascii="Arial" w:hAnsi="Arial"/>
        </w:rPr>
      </w:pPr>
      <w:r w:rsidRPr="00C554E8">
        <w:rPr>
          <w:rFonts w:ascii="Arial" w:hAnsi="Arial"/>
        </w:rPr>
        <w:t>Memorias de cálculo donde se demuestre que los equipos resisten las combinaciones de cargas producidas durante un sismo (tirón, viento y sismo) cumpliendo con las normas indicadas en el punto 4 de la presente especificación.</w:t>
      </w:r>
    </w:p>
    <w:p w14:paraId="3F6E409B" w14:textId="77777777" w:rsidR="00411DC5" w:rsidRPr="00C554E8" w:rsidRDefault="00411DC5" w:rsidP="004561D7">
      <w:pPr>
        <w:pStyle w:val="Estilo4"/>
        <w:rPr>
          <w:rFonts w:ascii="Arial" w:hAnsi="Arial"/>
        </w:rPr>
      </w:pPr>
      <w:r w:rsidRPr="00C554E8">
        <w:rPr>
          <w:rFonts w:ascii="Arial" w:hAnsi="Arial"/>
        </w:rPr>
        <w:t xml:space="preserve">Planos mostrando tamaño y ubicación de las perforaciones para los anclajes del equipamiento, señalando las cargas estáticas y dinámicas máximas sobre la estructura de soporte. </w:t>
      </w:r>
    </w:p>
    <w:p w14:paraId="03B1507C" w14:textId="77777777" w:rsidR="00411DC5" w:rsidRPr="00C554E8" w:rsidRDefault="00411DC5" w:rsidP="004561D7">
      <w:pPr>
        <w:pStyle w:val="Estilo4"/>
        <w:rPr>
          <w:rFonts w:ascii="Arial" w:hAnsi="Arial"/>
        </w:rPr>
      </w:pPr>
      <w:r w:rsidRPr="00C554E8">
        <w:rPr>
          <w:rFonts w:ascii="Arial" w:hAnsi="Arial"/>
        </w:rPr>
        <w:t>Catálogos originales, planos de dimensiones, características completas.</w:t>
      </w:r>
    </w:p>
    <w:p w14:paraId="446944D1" w14:textId="77777777" w:rsidR="00411DC5" w:rsidRPr="00C554E8" w:rsidRDefault="00411DC5" w:rsidP="004561D7">
      <w:pPr>
        <w:pStyle w:val="Estilo4"/>
        <w:rPr>
          <w:rFonts w:ascii="Arial" w:hAnsi="Arial"/>
        </w:rPr>
      </w:pPr>
      <w:r w:rsidRPr="00C554E8">
        <w:rPr>
          <w:rFonts w:ascii="Arial" w:hAnsi="Arial"/>
        </w:rPr>
        <w:t>Procedimientos de inspección del suministro.</w:t>
      </w:r>
    </w:p>
    <w:p w14:paraId="1581E05E" w14:textId="77777777" w:rsidR="00411DC5" w:rsidRPr="00C554E8" w:rsidRDefault="00411DC5" w:rsidP="004561D7">
      <w:pPr>
        <w:pStyle w:val="Estilo4"/>
        <w:rPr>
          <w:rFonts w:ascii="Arial" w:hAnsi="Arial"/>
        </w:rPr>
      </w:pPr>
      <w:r w:rsidRPr="00C554E8">
        <w:rPr>
          <w:rFonts w:ascii="Arial" w:hAnsi="Arial"/>
        </w:rPr>
        <w:t>Informe con protocolos y certificados de pruebas realizadas.</w:t>
      </w:r>
    </w:p>
    <w:p w14:paraId="328932D7" w14:textId="77777777" w:rsidR="00411DC5" w:rsidRPr="00C554E8" w:rsidRDefault="00411DC5" w:rsidP="004561D7">
      <w:pPr>
        <w:pStyle w:val="Estilo4"/>
        <w:rPr>
          <w:rFonts w:ascii="Arial" w:hAnsi="Arial"/>
        </w:rPr>
      </w:pPr>
      <w:r w:rsidRPr="00C554E8">
        <w:rPr>
          <w:rFonts w:ascii="Arial" w:hAnsi="Arial"/>
        </w:rPr>
        <w:t>Listado de materiales incluidos con el suministro.</w:t>
      </w:r>
    </w:p>
    <w:p w14:paraId="547040E4" w14:textId="77777777" w:rsidR="00411DC5" w:rsidRPr="00C554E8" w:rsidRDefault="00411DC5" w:rsidP="004561D7">
      <w:pPr>
        <w:pStyle w:val="Estilo4"/>
        <w:rPr>
          <w:rFonts w:ascii="Arial" w:hAnsi="Arial"/>
        </w:rPr>
      </w:pPr>
      <w:r w:rsidRPr="00C554E8">
        <w:rPr>
          <w:rFonts w:ascii="Arial" w:hAnsi="Arial"/>
        </w:rPr>
        <w:t>Instrucciones para el transporte, manejo, izado, montaje, puesta en servicio, operación, reparación y mantención del equipamiento.</w:t>
      </w:r>
    </w:p>
    <w:p w14:paraId="71763C0C" w14:textId="77777777" w:rsidR="00411DC5" w:rsidRPr="00C554E8" w:rsidRDefault="00411DC5" w:rsidP="004561D7">
      <w:pPr>
        <w:pStyle w:val="Estilo4"/>
        <w:rPr>
          <w:rFonts w:ascii="Arial" w:hAnsi="Arial"/>
        </w:rPr>
      </w:pPr>
      <w:r w:rsidRPr="00C554E8">
        <w:rPr>
          <w:rFonts w:ascii="Arial" w:hAnsi="Arial"/>
        </w:rPr>
        <w:t>Manual de montaje de los equipos con indicación de los torques de apriete de todos los pernos y tuercas que se instalan en la obra.</w:t>
      </w:r>
    </w:p>
    <w:p w14:paraId="5FEA94AA" w14:textId="77777777" w:rsidR="00411DC5" w:rsidRPr="00C554E8" w:rsidRDefault="00411DC5" w:rsidP="004561D7">
      <w:pPr>
        <w:pStyle w:val="Estilo4"/>
        <w:rPr>
          <w:rFonts w:ascii="Arial" w:hAnsi="Arial"/>
        </w:rPr>
      </w:pPr>
      <w:r w:rsidRPr="00C554E8">
        <w:rPr>
          <w:rFonts w:ascii="Arial" w:hAnsi="Arial"/>
        </w:rPr>
        <w:t>Hoja de datos certificada del suministro.</w:t>
      </w:r>
    </w:p>
    <w:p w14:paraId="455624C9" w14:textId="77777777" w:rsidR="00411DC5" w:rsidRPr="00654259" w:rsidRDefault="00411DC5" w:rsidP="00411DC5">
      <w:pPr>
        <w:rPr>
          <w:rFonts w:cs="Arial"/>
        </w:rPr>
      </w:pPr>
      <w:r w:rsidRPr="00654259">
        <w:rPr>
          <w:rFonts w:cs="Arial"/>
        </w:rPr>
        <w:lastRenderedPageBreak/>
        <w:t>Además de las copias en papel requeridas, EL FABRICANTE deberá enviar los documentos indicados en archivos digitales en una memoria USB. Los archivos que se entreguen, según corresponda, deberán ser compatibles con los siguientes programas en las versiones indicadas, en caso contrario, deberá solicitarse la aprobación del PROPIETARIO, para el envío en otras versiones:</w:t>
      </w:r>
    </w:p>
    <w:p w14:paraId="14CE037F" w14:textId="31D64A63" w:rsidR="00411DC5" w:rsidRPr="00A564DE" w:rsidRDefault="00411DC5" w:rsidP="00A564DE">
      <w:pPr>
        <w:pStyle w:val="Im3Vietanormal1"/>
        <w:numPr>
          <w:ilvl w:val="1"/>
          <w:numId w:val="25"/>
        </w:numPr>
        <w:rPr>
          <w:rFonts w:ascii="Arial" w:hAnsi="Arial"/>
        </w:rPr>
      </w:pPr>
      <w:r w:rsidRPr="00A564DE">
        <w:rPr>
          <w:rFonts w:ascii="Arial" w:hAnsi="Arial"/>
        </w:rPr>
        <w:t>Planos AUTOCAD</w:t>
      </w:r>
      <w:r w:rsidR="009B1DA8" w:rsidRPr="00A564DE">
        <w:rPr>
          <w:rFonts w:ascii="Arial" w:hAnsi="Arial"/>
        </w:rPr>
        <w:t xml:space="preserve"> 2013</w:t>
      </w:r>
      <w:r w:rsidR="00A912A9" w:rsidRPr="00A564DE">
        <w:rPr>
          <w:rFonts w:ascii="Arial" w:hAnsi="Arial"/>
        </w:rPr>
        <w:t>.</w:t>
      </w:r>
    </w:p>
    <w:p w14:paraId="3E68D5C3" w14:textId="3A2DFD6C" w:rsidR="00411DC5" w:rsidRPr="00A564DE" w:rsidRDefault="00411DC5" w:rsidP="00A564DE">
      <w:pPr>
        <w:pStyle w:val="Im3Vietanormal1"/>
        <w:numPr>
          <w:ilvl w:val="1"/>
          <w:numId w:val="25"/>
        </w:numPr>
        <w:rPr>
          <w:rFonts w:ascii="Arial" w:hAnsi="Arial"/>
        </w:rPr>
      </w:pPr>
      <w:r w:rsidRPr="00A564DE">
        <w:rPr>
          <w:rFonts w:ascii="Arial" w:hAnsi="Arial"/>
        </w:rPr>
        <w:t xml:space="preserve">Textos WORD 2013 </w:t>
      </w:r>
      <w:r w:rsidR="009B1DA8" w:rsidRPr="00A564DE">
        <w:rPr>
          <w:rFonts w:ascii="Arial" w:hAnsi="Arial"/>
        </w:rPr>
        <w:t xml:space="preserve">o </w:t>
      </w:r>
      <w:r w:rsidR="004D6536" w:rsidRPr="00A564DE">
        <w:rPr>
          <w:rFonts w:ascii="Arial" w:hAnsi="Arial"/>
        </w:rPr>
        <w:t>superiores.</w:t>
      </w:r>
    </w:p>
    <w:p w14:paraId="56DD5D46" w14:textId="0645B9E6" w:rsidR="00411DC5" w:rsidRPr="00A564DE" w:rsidRDefault="00411DC5" w:rsidP="00A564DE">
      <w:pPr>
        <w:pStyle w:val="Im3Vietanormal1"/>
        <w:numPr>
          <w:ilvl w:val="1"/>
          <w:numId w:val="25"/>
        </w:numPr>
        <w:rPr>
          <w:rFonts w:ascii="Arial" w:hAnsi="Arial"/>
        </w:rPr>
      </w:pPr>
      <w:r w:rsidRPr="00A564DE">
        <w:rPr>
          <w:rFonts w:ascii="Arial" w:hAnsi="Arial"/>
        </w:rPr>
        <w:t>Planillas EXCEL 2013</w:t>
      </w:r>
      <w:r w:rsidR="009B1DA8" w:rsidRPr="00A564DE">
        <w:rPr>
          <w:rFonts w:ascii="Arial" w:hAnsi="Arial"/>
        </w:rPr>
        <w:t xml:space="preserve"> o superiores</w:t>
      </w:r>
      <w:r w:rsidR="00A912A9" w:rsidRPr="00A564DE">
        <w:rPr>
          <w:rFonts w:ascii="Arial" w:hAnsi="Arial"/>
        </w:rPr>
        <w:t>.</w:t>
      </w:r>
    </w:p>
    <w:p w14:paraId="0550328E" w14:textId="77777777" w:rsidR="00411DC5" w:rsidRPr="00654259" w:rsidRDefault="00411DC5" w:rsidP="00411DC5">
      <w:pPr>
        <w:rPr>
          <w:rFonts w:cs="Arial"/>
        </w:rPr>
      </w:pPr>
      <w:r w:rsidRPr="00654259">
        <w:rPr>
          <w:rFonts w:cs="Arial"/>
        </w:rPr>
        <w:t>Los documentos y planos en formato digital deberán ser enviados antes del despacho de los suministros con la finalidad de que el PROPIETARIO comente, acepte o apruebe la información enviada. Se debe prever el envío de esta información con la debida antelación, para evitar retrasos, debido a los posibles comentarios a ellos.</w:t>
      </w:r>
    </w:p>
    <w:p w14:paraId="70B0292E" w14:textId="0C089E46" w:rsidR="00411DC5" w:rsidRPr="00654259" w:rsidRDefault="00411DC5" w:rsidP="00411DC5">
      <w:pPr>
        <w:rPr>
          <w:rFonts w:cs="Arial"/>
        </w:rPr>
      </w:pPr>
      <w:r w:rsidRPr="00654259">
        <w:rPr>
          <w:rFonts w:cs="Arial"/>
        </w:rPr>
        <w:t>La información de ingeniería deberá ser escrita en español. Documentos en otro idioma no serán aceptados</w:t>
      </w:r>
      <w:r w:rsidR="004D6536">
        <w:rPr>
          <w:rFonts w:cs="Arial"/>
        </w:rPr>
        <w:t>.</w:t>
      </w:r>
    </w:p>
    <w:p w14:paraId="3128C15F" w14:textId="77777777" w:rsidR="00411DC5" w:rsidRPr="00654259" w:rsidRDefault="00411DC5" w:rsidP="00411DC5">
      <w:pPr>
        <w:rPr>
          <w:rFonts w:cs="Arial"/>
        </w:rPr>
      </w:pPr>
      <w:r w:rsidRPr="00654259">
        <w:rPr>
          <w:rFonts w:cs="Arial"/>
        </w:rPr>
        <w:t>Las medidas y cálculos serán indicados en unidades del S.I. Las unidades inglesas serán aceptadas si se indica su equivalencia en el S.I.</w:t>
      </w:r>
    </w:p>
    <w:p w14:paraId="038F3680" w14:textId="77777777" w:rsidR="00411DC5" w:rsidRPr="00654259" w:rsidRDefault="00411DC5" w:rsidP="00411DC5">
      <w:pPr>
        <w:rPr>
          <w:rFonts w:cs="Arial"/>
        </w:rPr>
      </w:pPr>
      <w:r w:rsidRPr="00654259">
        <w:rPr>
          <w:rFonts w:cs="Arial"/>
        </w:rPr>
        <w:t>Los planos y documentos deberán mostrar el equipo especificado. Planos típicos no serán aceptados.</w:t>
      </w:r>
    </w:p>
    <w:p w14:paraId="282A8FF0" w14:textId="77777777" w:rsidR="00411DC5" w:rsidRDefault="00411DC5" w:rsidP="00411DC5">
      <w:pPr>
        <w:rPr>
          <w:rFonts w:cs="Arial"/>
        </w:rPr>
      </w:pPr>
      <w:r w:rsidRPr="00654259">
        <w:rPr>
          <w:rFonts w:cs="Arial"/>
        </w:rPr>
        <w:t>EL FABRICANTE, además, deberá generar y enviar al PROPIETARIO avances semanales con el estado de fabricación del suministro.</w:t>
      </w:r>
    </w:p>
    <w:p w14:paraId="4C56638E" w14:textId="5FEFF3D3" w:rsidR="00AB2E23" w:rsidRPr="00654259" w:rsidRDefault="00AB2E23" w:rsidP="00AB2E23">
      <w:pPr>
        <w:rPr>
          <w:rFonts w:cs="Arial"/>
        </w:rPr>
      </w:pPr>
      <w:bookmarkStart w:id="54" w:name="_Hlk189061834"/>
      <w:r w:rsidRPr="00ED3192">
        <w:rPr>
          <w:rFonts w:cs="Arial"/>
        </w:rPr>
        <w:t xml:space="preserve">El Fabricante deberá enviar por escrito cada dos meses un informe que recoja el avance del plan de fabricación, así como la previsión de las inspecciones internas que se incluyan en el Programa de Puntos de Inspección.  </w:t>
      </w:r>
      <w:bookmarkEnd w:id="52"/>
      <w:bookmarkEnd w:id="54"/>
    </w:p>
    <w:p w14:paraId="29E11757" w14:textId="14CF60D5" w:rsidR="0084045E" w:rsidRDefault="0084045E" w:rsidP="00E10C83">
      <w:pPr>
        <w:pStyle w:val="Ttulo2"/>
      </w:pPr>
      <w:bookmarkStart w:id="55" w:name="_Toc152226648"/>
      <w:bookmarkStart w:id="56" w:name="_Toc192671370"/>
      <w:r>
        <w:t>DOCUMENTACIÓN TÉCNICA QUE DEBE FACILITAR EL FABRICANTE DESPUÉS DE LAS PRUEBAS EN FÁBRICA:</w:t>
      </w:r>
      <w:bookmarkEnd w:id="56"/>
    </w:p>
    <w:p w14:paraId="697ACB9E" w14:textId="77777777" w:rsidR="0084045E" w:rsidRPr="0084045E" w:rsidRDefault="0084045E" w:rsidP="0084045E">
      <w:pPr>
        <w:rPr>
          <w:rFonts w:cs="Arial"/>
        </w:rPr>
      </w:pPr>
      <w:r w:rsidRPr="0084045E">
        <w:rPr>
          <w:rFonts w:cs="Arial"/>
        </w:rPr>
        <w:t xml:space="preserve">El Fabricante entregará el reporte de pruebas de rutina y pruebas tipo, el libro de instrucciones y el dossier de calidad. </w:t>
      </w:r>
    </w:p>
    <w:p w14:paraId="26E26D6D" w14:textId="697E8BAC" w:rsidR="0084045E" w:rsidRPr="0084045E" w:rsidRDefault="0084045E" w:rsidP="0084045E">
      <w:pPr>
        <w:rPr>
          <w:rFonts w:cs="Arial"/>
        </w:rPr>
      </w:pPr>
      <w:r w:rsidRPr="0084045E">
        <w:rPr>
          <w:rFonts w:cs="Arial"/>
        </w:rPr>
        <w:t xml:space="preserve">El libro de instrucciones contendrá las instrucciones de almacenamiento, transporte, montaje, operación y mantenimiento, así como el conjunto completo de planos y documentos de </w:t>
      </w:r>
      <w:r w:rsidR="001655F3">
        <w:rPr>
          <w:rFonts w:cs="Arial"/>
        </w:rPr>
        <w:t>las Trampas de Onda</w:t>
      </w:r>
      <w:r w:rsidRPr="0084045E">
        <w:rPr>
          <w:rFonts w:cs="Arial"/>
        </w:rPr>
        <w:t xml:space="preserve">. </w:t>
      </w:r>
    </w:p>
    <w:p w14:paraId="78544356" w14:textId="48A981B0" w:rsidR="0011279E" w:rsidRPr="00654259" w:rsidRDefault="0011279E" w:rsidP="0011279E">
      <w:pPr>
        <w:pStyle w:val="Ttulo1"/>
        <w:rPr>
          <w:rFonts w:cs="Arial"/>
        </w:rPr>
      </w:pPr>
      <w:bookmarkStart w:id="57" w:name="_Toc192671371"/>
      <w:r w:rsidRPr="00654259">
        <w:rPr>
          <w:rFonts w:cs="Arial"/>
        </w:rPr>
        <w:t>REQUERIMIENTOS DE CALIDAD</w:t>
      </w:r>
      <w:bookmarkEnd w:id="55"/>
      <w:bookmarkEnd w:id="57"/>
    </w:p>
    <w:p w14:paraId="67B20064" w14:textId="77777777" w:rsidR="00515D6F" w:rsidRPr="00515D6F" w:rsidRDefault="00515D6F" w:rsidP="00515D6F">
      <w:pPr>
        <w:rPr>
          <w:rFonts w:cs="Arial"/>
        </w:rPr>
      </w:pPr>
      <w:bookmarkStart w:id="58" w:name="_Hlk189062640"/>
      <w:r w:rsidRPr="00515D6F">
        <w:rPr>
          <w:rFonts w:cs="Arial"/>
        </w:rPr>
        <w:t>El proveedor dispondrá de un Plan de Calidad que recogerá de manera correlativa todo el proceso de fabricación, desde la recepción de los materiales hasta la puesta en destino del equipo, así como los puntos de inspección a controlar según el procedimiento interno del Fabricante. El plan de calidad o el Programa de Puntos de Inspección estará a disposición de ENGIE.</w:t>
      </w:r>
    </w:p>
    <w:p w14:paraId="48047EA7" w14:textId="32C5EDB2" w:rsidR="00515D6F" w:rsidRDefault="00515D6F" w:rsidP="00515D6F">
      <w:pPr>
        <w:rPr>
          <w:rFonts w:cs="Arial"/>
        </w:rPr>
      </w:pPr>
      <w:r w:rsidRPr="00515D6F">
        <w:rPr>
          <w:rFonts w:cs="Arial"/>
        </w:rPr>
        <w:t>El Fabricante asignará al proyecto un Project Manager local, quien será el interlocutor de ENGIE para todos los aspectos relacionados con el suministro objeto de esta especificación.</w:t>
      </w:r>
    </w:p>
    <w:p w14:paraId="73ECBE43" w14:textId="002381BA" w:rsidR="0011279E" w:rsidRDefault="00515D6F" w:rsidP="00515D6F">
      <w:pPr>
        <w:rPr>
          <w:rFonts w:cs="Arial"/>
        </w:rPr>
      </w:pPr>
      <w:r w:rsidRPr="00654259">
        <w:rPr>
          <w:rFonts w:cs="Arial"/>
        </w:rPr>
        <w:lastRenderedPageBreak/>
        <w:t>El PROPIETARIO se reserva el derecho de verificar los procedimientos y la documentación relativa a la fabricación de los equipos, y EL FABRICANTE se obliga a poner a su disposición estos antecedentes</w:t>
      </w:r>
      <w:bookmarkEnd w:id="58"/>
      <w:r w:rsidRPr="00654259">
        <w:rPr>
          <w:rFonts w:cs="Arial"/>
        </w:rPr>
        <w:t>.</w:t>
      </w:r>
      <w:bookmarkStart w:id="59" w:name="_Hlk187323316"/>
      <w:bookmarkStart w:id="60" w:name="_Hlk187910589"/>
    </w:p>
    <w:p w14:paraId="520E8937" w14:textId="77777777" w:rsidR="00515D6F" w:rsidRPr="00145A64" w:rsidRDefault="00515D6F" w:rsidP="00515D6F">
      <w:pPr>
        <w:pStyle w:val="Ttulo1"/>
        <w:rPr>
          <w:rFonts w:cs="Arial"/>
        </w:rPr>
      </w:pPr>
      <w:bookmarkStart w:id="61" w:name="_Toc187414699"/>
      <w:bookmarkStart w:id="62" w:name="_Hlk189062662"/>
      <w:bookmarkStart w:id="63" w:name="_Toc192671372"/>
      <w:r w:rsidRPr="00145A64">
        <w:rPr>
          <w:rFonts w:cs="Arial"/>
        </w:rPr>
        <w:t>AUTORIZACIÓN DE EXPEDICIÓN</w:t>
      </w:r>
      <w:bookmarkEnd w:id="61"/>
      <w:bookmarkEnd w:id="63"/>
    </w:p>
    <w:p w14:paraId="12B2E883" w14:textId="77777777" w:rsidR="00515D6F" w:rsidRDefault="00515D6F" w:rsidP="00515D6F">
      <w:pPr>
        <w:rPr>
          <w:rFonts w:cs="Arial"/>
        </w:rPr>
      </w:pPr>
      <w:r w:rsidRPr="00145A64">
        <w:rPr>
          <w:rFonts w:cs="Arial"/>
        </w:rPr>
        <w:t>Previo a la expedición del suministro, el Fabricante solicitará a ENGIE la Autorización de Expedición. El proveedor se encargará de preparar y cumplir los requisitos de su emisión. ENGIE podrá emitir, en caso necesario, una Autorización de Expedición Condicional.</w:t>
      </w:r>
    </w:p>
    <w:bookmarkEnd w:id="62"/>
    <w:p w14:paraId="5C4C1470" w14:textId="77777777" w:rsidR="0011279E" w:rsidRPr="00654259" w:rsidRDefault="0011279E" w:rsidP="0011279E">
      <w:pPr>
        <w:jc w:val="center"/>
        <w:rPr>
          <w:rFonts w:cs="Arial"/>
          <w:lang w:val="es-ES"/>
        </w:rPr>
      </w:pPr>
      <w:r w:rsidRPr="00654259">
        <w:rPr>
          <w:rFonts w:cs="Arial"/>
          <w:lang w:val="es-ES"/>
        </w:rPr>
        <w:t>******************** FIN DEL DOCUMENTO ********************</w:t>
      </w:r>
      <w:bookmarkEnd w:id="59"/>
    </w:p>
    <w:bookmarkEnd w:id="60"/>
    <w:p w14:paraId="6DB8EF84" w14:textId="77777777" w:rsidR="0011279E" w:rsidRPr="00654259" w:rsidRDefault="0011279E" w:rsidP="0011279E">
      <w:pPr>
        <w:rPr>
          <w:rFonts w:cs="Arial"/>
        </w:rPr>
      </w:pPr>
    </w:p>
    <w:sectPr w:rsidR="0011279E" w:rsidRPr="00654259" w:rsidSect="00F17986">
      <w:headerReference w:type="default" r:id="rId12"/>
      <w:footerReference w:type="default" r:id="rId13"/>
      <w:headerReference w:type="first" r:id="rId14"/>
      <w:pgSz w:w="12240" w:h="15840" w:code="1"/>
      <w:pgMar w:top="1701"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E92DE" w14:textId="77777777" w:rsidR="00364A47" w:rsidRDefault="00364A47">
      <w:r>
        <w:separator/>
      </w:r>
    </w:p>
  </w:endnote>
  <w:endnote w:type="continuationSeparator" w:id="0">
    <w:p w14:paraId="12865A84" w14:textId="77777777" w:rsidR="00364A47" w:rsidRDefault="00364A47">
      <w:r>
        <w:continuationSeparator/>
      </w:r>
    </w:p>
  </w:endnote>
  <w:endnote w:type="continuationNotice" w:id="1">
    <w:p w14:paraId="2CFA8587" w14:textId="77777777" w:rsidR="00364A47" w:rsidRDefault="00364A4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utiger Light">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4AB84" w14:textId="77777777" w:rsidR="001E205A" w:rsidRDefault="001E205A" w:rsidP="00B510B9">
    <w:pP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B5967" w14:textId="77777777" w:rsidR="00364A47" w:rsidRDefault="00364A47">
      <w:r>
        <w:separator/>
      </w:r>
    </w:p>
  </w:footnote>
  <w:footnote w:type="continuationSeparator" w:id="0">
    <w:p w14:paraId="4B721468" w14:textId="77777777" w:rsidR="00364A47" w:rsidRDefault="00364A47">
      <w:r>
        <w:continuationSeparator/>
      </w:r>
    </w:p>
  </w:footnote>
  <w:footnote w:type="continuationNotice" w:id="1">
    <w:p w14:paraId="0E206E3F" w14:textId="77777777" w:rsidR="00364A47" w:rsidRDefault="00364A4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jc w:val="center"/>
      <w:tblBorders>
        <w:bottom w:val="single" w:sz="4" w:space="0" w:color="auto"/>
      </w:tblBorders>
      <w:tblLook w:val="04A0" w:firstRow="1" w:lastRow="0" w:firstColumn="1" w:lastColumn="0" w:noHBand="0" w:noVBand="1"/>
    </w:tblPr>
    <w:tblGrid>
      <w:gridCol w:w="2689"/>
      <w:gridCol w:w="3969"/>
      <w:gridCol w:w="2885"/>
    </w:tblGrid>
    <w:tr w:rsidR="00254872" w:rsidRPr="00A83A97" w14:paraId="3ACD97F6" w14:textId="77777777" w:rsidTr="001D65FC">
      <w:trPr>
        <w:trHeight w:val="603"/>
        <w:jc w:val="center"/>
      </w:trPr>
      <w:tc>
        <w:tcPr>
          <w:tcW w:w="2689" w:type="dxa"/>
        </w:tcPr>
        <w:p w14:paraId="7086A8D9" w14:textId="77777777" w:rsidR="00254872" w:rsidRPr="004D3ED4" w:rsidRDefault="00254872" w:rsidP="00254872">
          <w:pPr>
            <w:pStyle w:val="Encabezado"/>
            <w:tabs>
              <w:tab w:val="right" w:pos="9900"/>
            </w:tabs>
            <w:ind w:left="0"/>
            <w:jc w:val="left"/>
            <w:rPr>
              <w:rFonts w:ascii="Frutiger Light" w:hAnsi="Frutiger Light"/>
              <w:b/>
              <w:sz w:val="16"/>
              <w:szCs w:val="16"/>
              <w:lang w:val="es-ES"/>
            </w:rPr>
          </w:pPr>
          <w:r>
            <w:rPr>
              <w:noProof/>
            </w:rPr>
            <w:drawing>
              <wp:anchor distT="0" distB="0" distL="114300" distR="114300" simplePos="0" relativeHeight="251658242" behindDoc="1" locked="0" layoutInCell="1" allowOverlap="1" wp14:anchorId="7C4B993F" wp14:editId="7B4300C4">
                <wp:simplePos x="0" y="0"/>
                <wp:positionH relativeFrom="column">
                  <wp:posOffset>0</wp:posOffset>
                </wp:positionH>
                <wp:positionV relativeFrom="paragraph">
                  <wp:posOffset>212725</wp:posOffset>
                </wp:positionV>
                <wp:extent cx="1219200" cy="504825"/>
                <wp:effectExtent l="0" t="0" r="0" b="9525"/>
                <wp:wrapThrough wrapText="bothSides">
                  <wp:wrapPolygon edited="0">
                    <wp:start x="0" y="0"/>
                    <wp:lineTo x="0" y="21192"/>
                    <wp:lineTo x="21263" y="21192"/>
                    <wp:lineTo x="21263" y="0"/>
                    <wp:lineTo x="0" y="0"/>
                  </wp:wrapPolygon>
                </wp:wrapThrough>
                <wp:docPr id="188221270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69" w:type="dxa"/>
          <w:vAlign w:val="center"/>
        </w:tcPr>
        <w:p w14:paraId="79088CE2" w14:textId="77777777" w:rsidR="00254872" w:rsidRPr="0087178D" w:rsidRDefault="00254872" w:rsidP="00254872">
          <w:pPr>
            <w:pStyle w:val="Encabezado"/>
            <w:tabs>
              <w:tab w:val="right" w:pos="9900"/>
            </w:tabs>
            <w:ind w:left="310" w:right="323"/>
            <w:jc w:val="center"/>
            <w:rPr>
              <w:rFonts w:cs="Arial"/>
              <w:szCs w:val="22"/>
              <w:lang w:val="pt-BR"/>
            </w:rPr>
          </w:pPr>
          <w:r w:rsidRPr="0087178D">
            <w:rPr>
              <w:rFonts w:cs="Arial"/>
              <w:sz w:val="18"/>
              <w:szCs w:val="18"/>
              <w:lang w:val="pt-BR"/>
            </w:rPr>
            <w:t xml:space="preserve">NUEVO </w:t>
          </w:r>
          <w:proofErr w:type="spellStart"/>
          <w:r w:rsidRPr="0087178D">
            <w:rPr>
              <w:rFonts w:cs="Arial"/>
              <w:sz w:val="18"/>
              <w:szCs w:val="18"/>
              <w:lang w:val="pt-BR"/>
            </w:rPr>
            <w:t>REACTOR</w:t>
          </w:r>
          <w:proofErr w:type="spellEnd"/>
          <w:r w:rsidRPr="0087178D">
            <w:rPr>
              <w:rFonts w:cs="Arial"/>
              <w:sz w:val="18"/>
              <w:szCs w:val="18"/>
              <w:lang w:val="pt-BR"/>
            </w:rPr>
            <w:t xml:space="preserve"> DE LÍNEA </w:t>
          </w:r>
          <w:r w:rsidRPr="0087178D">
            <w:rPr>
              <w:rFonts w:cs="Arial"/>
              <w:sz w:val="18"/>
              <w:szCs w:val="18"/>
              <w:lang w:val="pt-BR"/>
            </w:rPr>
            <w:br/>
            <w:t xml:space="preserve">1X220 kV NUEVA POZO </w:t>
          </w:r>
          <w:proofErr w:type="spellStart"/>
          <w:r w:rsidRPr="0087178D">
            <w:rPr>
              <w:rFonts w:cs="Arial"/>
              <w:sz w:val="18"/>
              <w:szCs w:val="18"/>
              <w:lang w:val="pt-BR"/>
            </w:rPr>
            <w:t>ALMONTE</w:t>
          </w:r>
          <w:proofErr w:type="spellEnd"/>
          <w:r w:rsidRPr="0087178D">
            <w:rPr>
              <w:rFonts w:cs="Arial"/>
              <w:sz w:val="18"/>
              <w:szCs w:val="18"/>
              <w:lang w:val="pt-BR"/>
            </w:rPr>
            <w:t>-RONCACHO, EN S/E RONCACHO</w:t>
          </w:r>
        </w:p>
      </w:tc>
      <w:tc>
        <w:tcPr>
          <w:tcW w:w="2885" w:type="dxa"/>
        </w:tcPr>
        <w:p w14:paraId="31489043" w14:textId="77777777" w:rsidR="001D65FC" w:rsidRPr="001D65FC" w:rsidRDefault="001D65FC" w:rsidP="001D65FC">
          <w:pPr>
            <w:pStyle w:val="Encabezado"/>
            <w:tabs>
              <w:tab w:val="right" w:pos="9900"/>
            </w:tabs>
            <w:jc w:val="right"/>
            <w:rPr>
              <w:rFonts w:cs="Arial"/>
              <w:b/>
              <w:sz w:val="16"/>
              <w:szCs w:val="16"/>
              <w:lang w:val="es-ES"/>
            </w:rPr>
          </w:pPr>
          <w:proofErr w:type="spellStart"/>
          <w:r w:rsidRPr="001D65FC">
            <w:rPr>
              <w:rFonts w:cs="Arial"/>
              <w:b/>
              <w:sz w:val="16"/>
              <w:szCs w:val="16"/>
              <w:lang w:val="es-ES"/>
            </w:rPr>
            <w:t>IEB</w:t>
          </w:r>
          <w:proofErr w:type="spellEnd"/>
        </w:p>
        <w:p w14:paraId="47D32CD6" w14:textId="26184FA0" w:rsidR="001D65FC" w:rsidRPr="001D65FC" w:rsidRDefault="001D65FC" w:rsidP="001D65FC">
          <w:pPr>
            <w:pStyle w:val="Encabezado"/>
            <w:tabs>
              <w:tab w:val="right" w:pos="9900"/>
            </w:tabs>
            <w:spacing w:before="0"/>
            <w:ind w:left="0"/>
            <w:jc w:val="right"/>
            <w:rPr>
              <w:rFonts w:cs="Arial"/>
              <w:sz w:val="16"/>
              <w:szCs w:val="16"/>
              <w:lang w:val="es-CO"/>
            </w:rPr>
          </w:pPr>
          <w:r w:rsidRPr="001D65FC">
            <w:rPr>
              <w:rFonts w:cs="Arial"/>
              <w:sz w:val="16"/>
              <w:szCs w:val="16"/>
              <w:lang w:val="es-CO"/>
            </w:rPr>
            <w:t xml:space="preserve">Especificación técnica </w:t>
          </w:r>
          <w:r w:rsidR="003B293B">
            <w:rPr>
              <w:rFonts w:cs="Arial"/>
              <w:sz w:val="16"/>
              <w:szCs w:val="16"/>
              <w:lang w:val="es-CO"/>
            </w:rPr>
            <w:t>Trampa de Onda</w:t>
          </w:r>
          <w:r>
            <w:rPr>
              <w:rFonts w:cs="Arial"/>
              <w:sz w:val="16"/>
              <w:szCs w:val="16"/>
              <w:lang w:val="es-CO"/>
            </w:rPr>
            <w:t> </w:t>
          </w:r>
          <w:r w:rsidRPr="001D65FC">
            <w:rPr>
              <w:rFonts w:cs="Arial"/>
              <w:sz w:val="16"/>
              <w:szCs w:val="16"/>
              <w:lang w:val="es-CO"/>
            </w:rPr>
            <w:t>220 kV</w:t>
          </w:r>
        </w:p>
        <w:p w14:paraId="0B6BE70F" w14:textId="23FA53D0" w:rsidR="001D65FC" w:rsidRPr="001D65FC" w:rsidRDefault="001D65FC" w:rsidP="001D65FC">
          <w:pPr>
            <w:pStyle w:val="Encabezado"/>
            <w:tabs>
              <w:tab w:val="right" w:pos="9900"/>
            </w:tabs>
            <w:spacing w:before="0"/>
            <w:ind w:left="0"/>
            <w:jc w:val="right"/>
            <w:rPr>
              <w:rFonts w:cs="Arial"/>
              <w:sz w:val="16"/>
              <w:szCs w:val="16"/>
              <w:lang w:val="es-CO"/>
            </w:rPr>
          </w:pPr>
          <w:r w:rsidRPr="001D65FC">
            <w:rPr>
              <w:rFonts w:cs="Arial"/>
              <w:sz w:val="16"/>
              <w:szCs w:val="16"/>
              <w:lang w:val="es-CO"/>
            </w:rPr>
            <w:t>ENG-OA-RON-SE-EL-ET-0</w:t>
          </w:r>
          <w:r w:rsidR="003B293B">
            <w:rPr>
              <w:rFonts w:cs="Arial"/>
              <w:sz w:val="16"/>
              <w:szCs w:val="16"/>
              <w:lang w:val="es-CO"/>
            </w:rPr>
            <w:t>3</w:t>
          </w:r>
          <w:r w:rsidR="008D63CD">
            <w:rPr>
              <w:rFonts w:cs="Arial"/>
              <w:sz w:val="16"/>
              <w:szCs w:val="16"/>
              <w:lang w:val="es-CO"/>
            </w:rPr>
            <w:t>1</w:t>
          </w:r>
        </w:p>
        <w:p w14:paraId="458BF1B5" w14:textId="02FDAF65" w:rsidR="001D65FC" w:rsidRPr="001D65FC" w:rsidRDefault="001D65FC" w:rsidP="001D65FC">
          <w:pPr>
            <w:pStyle w:val="Encabezado"/>
            <w:tabs>
              <w:tab w:val="right" w:pos="9900"/>
            </w:tabs>
            <w:jc w:val="right"/>
            <w:rPr>
              <w:rFonts w:cs="Arial"/>
              <w:bCs/>
              <w:sz w:val="16"/>
              <w:szCs w:val="16"/>
              <w:lang w:val="es-ES"/>
            </w:rPr>
          </w:pPr>
          <w:r w:rsidRPr="001D65FC">
            <w:rPr>
              <w:rFonts w:cs="Arial"/>
              <w:bCs/>
              <w:sz w:val="16"/>
              <w:szCs w:val="16"/>
              <w:lang w:val="es-ES"/>
            </w:rPr>
            <w:t xml:space="preserve">Rev. </w:t>
          </w:r>
          <w:r w:rsidR="00E40155">
            <w:rPr>
              <w:rFonts w:cs="Arial"/>
              <w:bCs/>
              <w:sz w:val="16"/>
              <w:szCs w:val="16"/>
              <w:lang w:val="es-ES"/>
            </w:rPr>
            <w:t>0</w:t>
          </w:r>
        </w:p>
        <w:p w14:paraId="5017C42B" w14:textId="24C47CA1" w:rsidR="00254872" w:rsidRPr="00D27619" w:rsidRDefault="001D65FC" w:rsidP="001D65FC">
          <w:pPr>
            <w:pStyle w:val="Encabezado"/>
            <w:tabs>
              <w:tab w:val="center" w:pos="1476"/>
              <w:tab w:val="center" w:pos="4342"/>
              <w:tab w:val="right" w:pos="9900"/>
            </w:tabs>
            <w:spacing w:before="0"/>
            <w:jc w:val="right"/>
            <w:rPr>
              <w:rFonts w:ascii="Calibri Light" w:hAnsi="Calibri Light" w:cs="Calibri Light"/>
              <w:sz w:val="16"/>
              <w:szCs w:val="16"/>
              <w:lang w:val="en-US"/>
            </w:rPr>
          </w:pPr>
          <w:r w:rsidRPr="001D65FC">
            <w:rPr>
              <w:rFonts w:cs="Arial"/>
              <w:bCs/>
              <w:sz w:val="16"/>
              <w:szCs w:val="16"/>
              <w:lang w:val="es-ES"/>
            </w:rPr>
            <w:t xml:space="preserve">Página </w:t>
          </w:r>
          <w:r w:rsidRPr="001D65FC">
            <w:rPr>
              <w:rFonts w:cs="Arial"/>
              <w:bCs/>
              <w:sz w:val="16"/>
              <w:szCs w:val="16"/>
              <w:lang w:val="es-ES"/>
            </w:rPr>
            <w:fldChar w:fldCharType="begin"/>
          </w:r>
          <w:r w:rsidRPr="001D65FC">
            <w:rPr>
              <w:rFonts w:cs="Arial"/>
              <w:bCs/>
              <w:sz w:val="16"/>
              <w:szCs w:val="16"/>
              <w:lang w:val="es-ES"/>
            </w:rPr>
            <w:instrText xml:space="preserve"> PAGE </w:instrText>
          </w:r>
          <w:r w:rsidRPr="001D65FC">
            <w:rPr>
              <w:rFonts w:cs="Arial"/>
              <w:bCs/>
              <w:sz w:val="16"/>
              <w:szCs w:val="16"/>
              <w:lang w:val="es-ES"/>
            </w:rPr>
            <w:fldChar w:fldCharType="separate"/>
          </w:r>
          <w:r>
            <w:rPr>
              <w:rFonts w:cs="Arial"/>
              <w:bCs/>
              <w:sz w:val="16"/>
              <w:szCs w:val="16"/>
              <w:lang w:val="es-ES"/>
            </w:rPr>
            <w:t>15</w:t>
          </w:r>
          <w:r w:rsidRPr="001D65FC">
            <w:rPr>
              <w:rFonts w:cs="Arial"/>
              <w:bCs/>
              <w:sz w:val="16"/>
              <w:szCs w:val="16"/>
              <w:lang w:val="es-ES"/>
            </w:rPr>
            <w:fldChar w:fldCharType="end"/>
          </w:r>
        </w:p>
      </w:tc>
    </w:tr>
  </w:tbl>
  <w:p w14:paraId="645820CB" w14:textId="77777777" w:rsidR="00254872" w:rsidRDefault="00254872" w:rsidP="00B15C01">
    <w:pPr>
      <w:pStyle w:val="Encabezado"/>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076BF" w14:textId="1025F771" w:rsidR="001E205A" w:rsidRDefault="000261B0" w:rsidP="00650EEB">
    <w:pPr>
      <w:pStyle w:val="Encabezado"/>
    </w:pPr>
    <w:r>
      <w:rPr>
        <w:noProof/>
      </w:rPr>
      <w:drawing>
        <wp:anchor distT="0" distB="0" distL="114300" distR="114300" simplePos="0" relativeHeight="251658241" behindDoc="0" locked="0" layoutInCell="1" allowOverlap="1" wp14:anchorId="7E7C3684" wp14:editId="6EB0CFEF">
          <wp:simplePos x="0" y="0"/>
          <wp:positionH relativeFrom="column">
            <wp:posOffset>5495925</wp:posOffset>
          </wp:positionH>
          <wp:positionV relativeFrom="paragraph">
            <wp:posOffset>1270</wp:posOffset>
          </wp:positionV>
          <wp:extent cx="1036320" cy="660400"/>
          <wp:effectExtent l="0" t="0" r="0" b="0"/>
          <wp:wrapNone/>
          <wp:docPr id="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7E44640E" wp14:editId="7A877677">
          <wp:simplePos x="0" y="0"/>
          <wp:positionH relativeFrom="column">
            <wp:posOffset>164465</wp:posOffset>
          </wp:positionH>
          <wp:positionV relativeFrom="paragraph">
            <wp:posOffset>58420</wp:posOffset>
          </wp:positionV>
          <wp:extent cx="1351280" cy="504825"/>
          <wp:effectExtent l="0" t="0" r="0" b="0"/>
          <wp:wrapThrough wrapText="bothSides">
            <wp:wrapPolygon edited="0">
              <wp:start x="0" y="0"/>
              <wp:lineTo x="0" y="21192"/>
              <wp:lineTo x="21316" y="21192"/>
              <wp:lineTo x="21316" y="0"/>
              <wp:lineTo x="0" y="0"/>
            </wp:wrapPolygon>
          </wp:wrapThrough>
          <wp:docPr id="2"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1280" cy="504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510613E"/>
    <w:multiLevelType w:val="hybridMultilevel"/>
    <w:tmpl w:val="B7108E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5C21CE6"/>
    <w:multiLevelType w:val="hybridMultilevel"/>
    <w:tmpl w:val="B23E986C"/>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3" w15:restartNumberingAfterBreak="0">
    <w:nsid w:val="099E294A"/>
    <w:multiLevelType w:val="hybridMultilevel"/>
    <w:tmpl w:val="84728764"/>
    <w:lvl w:ilvl="0" w:tplc="340A0001">
      <w:start w:val="1"/>
      <w:numFmt w:val="bullet"/>
      <w:lvlText w:val=""/>
      <w:lvlJc w:val="left"/>
      <w:pPr>
        <w:ind w:left="927" w:hanging="360"/>
      </w:pPr>
      <w:rPr>
        <w:rFonts w:ascii="Symbol" w:hAnsi="Symbol" w:hint="default"/>
      </w:rPr>
    </w:lvl>
    <w:lvl w:ilvl="1" w:tplc="9FE22CD4">
      <w:numFmt w:val="bullet"/>
      <w:lvlText w:val="•"/>
      <w:lvlJc w:val="left"/>
      <w:pPr>
        <w:ind w:left="1647" w:hanging="360"/>
      </w:pPr>
      <w:rPr>
        <w:rFonts w:ascii="Arial" w:eastAsia="Calibri" w:hAnsi="Arial" w:cs="Arial"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4" w15:restartNumberingAfterBreak="0">
    <w:nsid w:val="0C7D4203"/>
    <w:multiLevelType w:val="hybridMultilevel"/>
    <w:tmpl w:val="45787A9E"/>
    <w:lvl w:ilvl="0" w:tplc="A8B48A24">
      <w:start w:val="6"/>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0D76275E"/>
    <w:multiLevelType w:val="hybridMultilevel"/>
    <w:tmpl w:val="450C2A0A"/>
    <w:lvl w:ilvl="0" w:tplc="3AD8E7E6">
      <w:start w:val="1"/>
      <w:numFmt w:val="bullet"/>
      <w:pStyle w:val="Im3Vietanormal1"/>
      <w:lvlText w:val=""/>
      <w:lvlJc w:val="left"/>
      <w:pPr>
        <w:ind w:left="1146" w:hanging="360"/>
      </w:pPr>
      <w:rPr>
        <w:rFonts w:ascii="Symbol" w:hAnsi="Symbol" w:hint="default"/>
      </w:rPr>
    </w:lvl>
    <w:lvl w:ilvl="1" w:tplc="9C2E2A8E">
      <w:numFmt w:val="bullet"/>
      <w:lvlText w:val="·"/>
      <w:lvlJc w:val="left"/>
      <w:pPr>
        <w:ind w:left="1866" w:hanging="360"/>
      </w:pPr>
      <w:rPr>
        <w:rFonts w:ascii="Calibri Light" w:eastAsia="Calibri" w:hAnsi="Calibri Light" w:cs="Calibri Light"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6" w15:restartNumberingAfterBreak="0">
    <w:nsid w:val="102B6456"/>
    <w:multiLevelType w:val="hybridMultilevel"/>
    <w:tmpl w:val="2968FB74"/>
    <w:lvl w:ilvl="0" w:tplc="46E4FE2E">
      <w:start w:val="1"/>
      <w:numFmt w:val="decimal"/>
      <w:lvlText w:val="%1."/>
      <w:lvlJc w:val="left"/>
      <w:pPr>
        <w:ind w:left="1020" w:hanging="360"/>
      </w:pPr>
    </w:lvl>
    <w:lvl w:ilvl="1" w:tplc="DE7821D6">
      <w:start w:val="1"/>
      <w:numFmt w:val="decimal"/>
      <w:lvlText w:val="%2."/>
      <w:lvlJc w:val="left"/>
      <w:pPr>
        <w:ind w:left="1020" w:hanging="360"/>
      </w:pPr>
    </w:lvl>
    <w:lvl w:ilvl="2" w:tplc="779E8056">
      <w:start w:val="1"/>
      <w:numFmt w:val="decimal"/>
      <w:lvlText w:val="%3."/>
      <w:lvlJc w:val="left"/>
      <w:pPr>
        <w:ind w:left="1020" w:hanging="360"/>
      </w:pPr>
    </w:lvl>
    <w:lvl w:ilvl="3" w:tplc="F2F8C394">
      <w:start w:val="1"/>
      <w:numFmt w:val="decimal"/>
      <w:lvlText w:val="%4."/>
      <w:lvlJc w:val="left"/>
      <w:pPr>
        <w:ind w:left="1020" w:hanging="360"/>
      </w:pPr>
    </w:lvl>
    <w:lvl w:ilvl="4" w:tplc="88A6ED8C">
      <w:start w:val="1"/>
      <w:numFmt w:val="decimal"/>
      <w:lvlText w:val="%5."/>
      <w:lvlJc w:val="left"/>
      <w:pPr>
        <w:ind w:left="1020" w:hanging="360"/>
      </w:pPr>
    </w:lvl>
    <w:lvl w:ilvl="5" w:tplc="C4F44484">
      <w:start w:val="1"/>
      <w:numFmt w:val="decimal"/>
      <w:lvlText w:val="%6."/>
      <w:lvlJc w:val="left"/>
      <w:pPr>
        <w:ind w:left="1020" w:hanging="360"/>
      </w:pPr>
    </w:lvl>
    <w:lvl w:ilvl="6" w:tplc="F3F80B68">
      <w:start w:val="1"/>
      <w:numFmt w:val="decimal"/>
      <w:lvlText w:val="%7."/>
      <w:lvlJc w:val="left"/>
      <w:pPr>
        <w:ind w:left="1020" w:hanging="360"/>
      </w:pPr>
    </w:lvl>
    <w:lvl w:ilvl="7" w:tplc="F214B050">
      <w:start w:val="1"/>
      <w:numFmt w:val="decimal"/>
      <w:lvlText w:val="%8."/>
      <w:lvlJc w:val="left"/>
      <w:pPr>
        <w:ind w:left="1020" w:hanging="360"/>
      </w:pPr>
    </w:lvl>
    <w:lvl w:ilvl="8" w:tplc="7276A08C">
      <w:start w:val="1"/>
      <w:numFmt w:val="decimal"/>
      <w:lvlText w:val="%9."/>
      <w:lvlJc w:val="left"/>
      <w:pPr>
        <w:ind w:left="1020" w:hanging="360"/>
      </w:pPr>
    </w:lvl>
  </w:abstractNum>
  <w:abstractNum w:abstractNumId="7" w15:restartNumberingAfterBreak="0">
    <w:nsid w:val="11AE0450"/>
    <w:multiLevelType w:val="hybridMultilevel"/>
    <w:tmpl w:val="28FCD808"/>
    <w:lvl w:ilvl="0" w:tplc="9BB62FFC">
      <w:start w:val="1"/>
      <w:numFmt w:val="bullet"/>
      <w:lvlText w:val=""/>
      <w:lvlJc w:val="left"/>
      <w:pPr>
        <w:ind w:left="1802" w:hanging="360"/>
      </w:pPr>
      <w:rPr>
        <w:rFonts w:ascii="Symbol" w:hAnsi="Symbol" w:hint="default"/>
        <w:color w:val="auto"/>
      </w:rPr>
    </w:lvl>
    <w:lvl w:ilvl="1" w:tplc="0C0A0003">
      <w:start w:val="1"/>
      <w:numFmt w:val="bullet"/>
      <w:lvlText w:val="o"/>
      <w:lvlJc w:val="left"/>
      <w:pPr>
        <w:ind w:left="2522" w:hanging="360"/>
      </w:pPr>
      <w:rPr>
        <w:rFonts w:ascii="Courier New" w:hAnsi="Courier New" w:cs="Courier New" w:hint="default"/>
      </w:rPr>
    </w:lvl>
    <w:lvl w:ilvl="2" w:tplc="240A0001">
      <w:start w:val="1"/>
      <w:numFmt w:val="bullet"/>
      <w:lvlText w:val=""/>
      <w:lvlJc w:val="left"/>
      <w:pPr>
        <w:ind w:left="3242" w:hanging="360"/>
      </w:pPr>
      <w:rPr>
        <w:rFonts w:ascii="Symbol" w:hAnsi="Symbol" w:hint="default"/>
        <w:color w:val="000000"/>
        <w:sz w:val="27"/>
      </w:rPr>
    </w:lvl>
    <w:lvl w:ilvl="3" w:tplc="0C0A0001" w:tentative="1">
      <w:start w:val="1"/>
      <w:numFmt w:val="bullet"/>
      <w:lvlText w:val=""/>
      <w:lvlJc w:val="left"/>
      <w:pPr>
        <w:ind w:left="3962" w:hanging="360"/>
      </w:pPr>
      <w:rPr>
        <w:rFonts w:ascii="Symbol" w:hAnsi="Symbol" w:hint="default"/>
      </w:rPr>
    </w:lvl>
    <w:lvl w:ilvl="4" w:tplc="0C0A0003" w:tentative="1">
      <w:start w:val="1"/>
      <w:numFmt w:val="bullet"/>
      <w:lvlText w:val="o"/>
      <w:lvlJc w:val="left"/>
      <w:pPr>
        <w:ind w:left="4682" w:hanging="360"/>
      </w:pPr>
      <w:rPr>
        <w:rFonts w:ascii="Courier New" w:hAnsi="Courier New" w:cs="Courier New" w:hint="default"/>
      </w:rPr>
    </w:lvl>
    <w:lvl w:ilvl="5" w:tplc="0C0A0005" w:tentative="1">
      <w:start w:val="1"/>
      <w:numFmt w:val="bullet"/>
      <w:lvlText w:val=""/>
      <w:lvlJc w:val="left"/>
      <w:pPr>
        <w:ind w:left="5402" w:hanging="360"/>
      </w:pPr>
      <w:rPr>
        <w:rFonts w:ascii="Wingdings" w:hAnsi="Wingdings" w:hint="default"/>
      </w:rPr>
    </w:lvl>
    <w:lvl w:ilvl="6" w:tplc="0C0A0001" w:tentative="1">
      <w:start w:val="1"/>
      <w:numFmt w:val="bullet"/>
      <w:lvlText w:val=""/>
      <w:lvlJc w:val="left"/>
      <w:pPr>
        <w:ind w:left="6122" w:hanging="360"/>
      </w:pPr>
      <w:rPr>
        <w:rFonts w:ascii="Symbol" w:hAnsi="Symbol" w:hint="default"/>
      </w:rPr>
    </w:lvl>
    <w:lvl w:ilvl="7" w:tplc="0C0A0003" w:tentative="1">
      <w:start w:val="1"/>
      <w:numFmt w:val="bullet"/>
      <w:lvlText w:val="o"/>
      <w:lvlJc w:val="left"/>
      <w:pPr>
        <w:ind w:left="6842" w:hanging="360"/>
      </w:pPr>
      <w:rPr>
        <w:rFonts w:ascii="Courier New" w:hAnsi="Courier New" w:cs="Courier New" w:hint="default"/>
      </w:rPr>
    </w:lvl>
    <w:lvl w:ilvl="8" w:tplc="0C0A0005" w:tentative="1">
      <w:start w:val="1"/>
      <w:numFmt w:val="bullet"/>
      <w:lvlText w:val=""/>
      <w:lvlJc w:val="left"/>
      <w:pPr>
        <w:ind w:left="7562" w:hanging="360"/>
      </w:pPr>
      <w:rPr>
        <w:rFonts w:ascii="Wingdings" w:hAnsi="Wingdings" w:hint="default"/>
      </w:rPr>
    </w:lvl>
  </w:abstractNum>
  <w:abstractNum w:abstractNumId="8" w15:restartNumberingAfterBreak="0">
    <w:nsid w:val="11D83828"/>
    <w:multiLevelType w:val="hybridMultilevel"/>
    <w:tmpl w:val="258CB5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25D32AC"/>
    <w:multiLevelType w:val="hybridMultilevel"/>
    <w:tmpl w:val="61289B5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0" w15:restartNumberingAfterBreak="0">
    <w:nsid w:val="14DC742A"/>
    <w:multiLevelType w:val="multilevel"/>
    <w:tmpl w:val="D48A6988"/>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ascii="Arial" w:hAnsi="Arial" w:cs="Arial" w:hint="default"/>
        <w:sz w:val="22"/>
        <w:szCs w:val="22"/>
      </w:rPr>
    </w:lvl>
    <w:lvl w:ilvl="2">
      <w:start w:val="1"/>
      <w:numFmt w:val="decimal"/>
      <w:pStyle w:val="Ttulo3"/>
      <w:lvlText w:val="%1.%2.%3"/>
      <w:lvlJc w:val="left"/>
      <w:pPr>
        <w:ind w:left="720" w:hanging="720"/>
      </w:pPr>
      <w:rPr>
        <w:sz w:val="22"/>
        <w:szCs w:val="22"/>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1" w15:restartNumberingAfterBreak="0">
    <w:nsid w:val="19602247"/>
    <w:multiLevelType w:val="hybridMultilevel"/>
    <w:tmpl w:val="6A3CF396"/>
    <w:lvl w:ilvl="0" w:tplc="080A0005">
      <w:start w:val="1"/>
      <w:numFmt w:val="bullet"/>
      <w:lvlText w:val=""/>
      <w:lvlJc w:val="left"/>
      <w:pPr>
        <w:ind w:left="3338"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12" w15:restartNumberingAfterBreak="0">
    <w:nsid w:val="1D353039"/>
    <w:multiLevelType w:val="hybridMultilevel"/>
    <w:tmpl w:val="5BE6E80C"/>
    <w:lvl w:ilvl="0" w:tplc="080A0001">
      <w:start w:val="1"/>
      <w:numFmt w:val="bullet"/>
      <w:lvlText w:val=""/>
      <w:lvlJc w:val="left"/>
      <w:pPr>
        <w:ind w:left="1494" w:hanging="360"/>
      </w:pPr>
      <w:rPr>
        <w:rFonts w:ascii="Symbol" w:hAnsi="Symbol" w:hint="default"/>
      </w:rPr>
    </w:lvl>
    <w:lvl w:ilvl="1" w:tplc="080A0003" w:tentative="1">
      <w:start w:val="1"/>
      <w:numFmt w:val="bullet"/>
      <w:lvlText w:val="o"/>
      <w:lvlJc w:val="left"/>
      <w:pPr>
        <w:ind w:left="2214" w:hanging="360"/>
      </w:pPr>
      <w:rPr>
        <w:rFonts w:ascii="Courier New" w:hAnsi="Courier New" w:cs="Courier New" w:hint="default"/>
      </w:rPr>
    </w:lvl>
    <w:lvl w:ilvl="2" w:tplc="080A0005" w:tentative="1">
      <w:start w:val="1"/>
      <w:numFmt w:val="bullet"/>
      <w:lvlText w:val=""/>
      <w:lvlJc w:val="left"/>
      <w:pPr>
        <w:ind w:left="2934" w:hanging="360"/>
      </w:pPr>
      <w:rPr>
        <w:rFonts w:ascii="Wingdings" w:hAnsi="Wingdings" w:hint="default"/>
      </w:rPr>
    </w:lvl>
    <w:lvl w:ilvl="3" w:tplc="080A0001" w:tentative="1">
      <w:start w:val="1"/>
      <w:numFmt w:val="bullet"/>
      <w:lvlText w:val=""/>
      <w:lvlJc w:val="left"/>
      <w:pPr>
        <w:ind w:left="3654" w:hanging="360"/>
      </w:pPr>
      <w:rPr>
        <w:rFonts w:ascii="Symbol" w:hAnsi="Symbol" w:hint="default"/>
      </w:rPr>
    </w:lvl>
    <w:lvl w:ilvl="4" w:tplc="080A0003" w:tentative="1">
      <w:start w:val="1"/>
      <w:numFmt w:val="bullet"/>
      <w:lvlText w:val="o"/>
      <w:lvlJc w:val="left"/>
      <w:pPr>
        <w:ind w:left="4374" w:hanging="360"/>
      </w:pPr>
      <w:rPr>
        <w:rFonts w:ascii="Courier New" w:hAnsi="Courier New" w:cs="Courier New" w:hint="default"/>
      </w:rPr>
    </w:lvl>
    <w:lvl w:ilvl="5" w:tplc="080A0005" w:tentative="1">
      <w:start w:val="1"/>
      <w:numFmt w:val="bullet"/>
      <w:lvlText w:val=""/>
      <w:lvlJc w:val="left"/>
      <w:pPr>
        <w:ind w:left="5094" w:hanging="360"/>
      </w:pPr>
      <w:rPr>
        <w:rFonts w:ascii="Wingdings" w:hAnsi="Wingdings" w:hint="default"/>
      </w:rPr>
    </w:lvl>
    <w:lvl w:ilvl="6" w:tplc="080A0001" w:tentative="1">
      <w:start w:val="1"/>
      <w:numFmt w:val="bullet"/>
      <w:lvlText w:val=""/>
      <w:lvlJc w:val="left"/>
      <w:pPr>
        <w:ind w:left="5814" w:hanging="360"/>
      </w:pPr>
      <w:rPr>
        <w:rFonts w:ascii="Symbol" w:hAnsi="Symbol" w:hint="default"/>
      </w:rPr>
    </w:lvl>
    <w:lvl w:ilvl="7" w:tplc="080A0003" w:tentative="1">
      <w:start w:val="1"/>
      <w:numFmt w:val="bullet"/>
      <w:lvlText w:val="o"/>
      <w:lvlJc w:val="left"/>
      <w:pPr>
        <w:ind w:left="6534" w:hanging="360"/>
      </w:pPr>
      <w:rPr>
        <w:rFonts w:ascii="Courier New" w:hAnsi="Courier New" w:cs="Courier New" w:hint="default"/>
      </w:rPr>
    </w:lvl>
    <w:lvl w:ilvl="8" w:tplc="080A0005" w:tentative="1">
      <w:start w:val="1"/>
      <w:numFmt w:val="bullet"/>
      <w:lvlText w:val=""/>
      <w:lvlJc w:val="left"/>
      <w:pPr>
        <w:ind w:left="7254" w:hanging="360"/>
      </w:pPr>
      <w:rPr>
        <w:rFonts w:ascii="Wingdings" w:hAnsi="Wingdings" w:hint="default"/>
      </w:rPr>
    </w:lvl>
  </w:abstractNum>
  <w:abstractNum w:abstractNumId="13" w15:restartNumberingAfterBreak="0">
    <w:nsid w:val="22374FB4"/>
    <w:multiLevelType w:val="hybridMultilevel"/>
    <w:tmpl w:val="87FA055A"/>
    <w:lvl w:ilvl="0" w:tplc="04090001">
      <w:start w:val="1"/>
      <w:numFmt w:val="bullet"/>
      <w:lvlText w:val=""/>
      <w:lvlJc w:val="left"/>
      <w:pPr>
        <w:ind w:left="3621" w:hanging="360"/>
      </w:pPr>
      <w:rPr>
        <w:rFonts w:ascii="Symbol" w:hAnsi="Symbol" w:hint="default"/>
      </w:rPr>
    </w:lvl>
    <w:lvl w:ilvl="1" w:tplc="04090003">
      <w:start w:val="1"/>
      <w:numFmt w:val="bullet"/>
      <w:lvlText w:val=""/>
      <w:lvlJc w:val="left"/>
      <w:pPr>
        <w:ind w:left="1080" w:hanging="360"/>
      </w:pPr>
      <w:rPr>
        <w:rFonts w:ascii="Symbol" w:hAnsi="Symbol" w:hint="default"/>
      </w:rPr>
    </w:lvl>
    <w:lvl w:ilvl="2" w:tplc="240A0003">
      <w:start w:val="1"/>
      <w:numFmt w:val="bullet"/>
      <w:lvlText w:val="o"/>
      <w:lvlJc w:val="left"/>
      <w:pPr>
        <w:ind w:left="1980" w:hanging="360"/>
      </w:pPr>
      <w:rPr>
        <w:rFonts w:ascii="Courier New" w:hAnsi="Courier New" w:cs="Courier New" w:hint="default"/>
      </w:r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24E21F8F"/>
    <w:multiLevelType w:val="hybridMultilevel"/>
    <w:tmpl w:val="B2E460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0FD112A"/>
    <w:multiLevelType w:val="hybridMultilevel"/>
    <w:tmpl w:val="376461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1427EF5"/>
    <w:multiLevelType w:val="hybridMultilevel"/>
    <w:tmpl w:val="822A2414"/>
    <w:lvl w:ilvl="0" w:tplc="7EB0A48A">
      <w:numFmt w:val="bullet"/>
      <w:lvlText w:val="-"/>
      <w:lvlJc w:val="left"/>
      <w:pPr>
        <w:ind w:left="720" w:hanging="360"/>
      </w:pPr>
      <w:rPr>
        <w:rFonts w:ascii="Calibri Light" w:eastAsia="Calibri" w:hAnsi="Calibri Light"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1956FFE"/>
    <w:multiLevelType w:val="hybridMultilevel"/>
    <w:tmpl w:val="44BEB0EC"/>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18" w15:restartNumberingAfterBreak="0">
    <w:nsid w:val="37BD1859"/>
    <w:multiLevelType w:val="hybridMultilevel"/>
    <w:tmpl w:val="AAC60A6E"/>
    <w:lvl w:ilvl="0" w:tplc="5A6EB85E">
      <w:start w:val="1"/>
      <w:numFmt w:val="bullet"/>
      <w:lvlText w:val=""/>
      <w:lvlJc w:val="left"/>
      <w:pPr>
        <w:ind w:left="4328" w:hanging="360"/>
      </w:pPr>
      <w:rPr>
        <w:rFonts w:ascii="Symbol" w:hAnsi="Symbol" w:hint="default"/>
        <w:color w:val="auto"/>
      </w:rPr>
    </w:lvl>
    <w:lvl w:ilvl="1" w:tplc="0C0A0003">
      <w:start w:val="1"/>
      <w:numFmt w:val="bullet"/>
      <w:lvlText w:val="o"/>
      <w:lvlJc w:val="left"/>
      <w:pPr>
        <w:ind w:left="5048" w:hanging="360"/>
      </w:pPr>
      <w:rPr>
        <w:rFonts w:ascii="Courier New" w:hAnsi="Courier New" w:cs="Courier New" w:hint="default"/>
      </w:rPr>
    </w:lvl>
    <w:lvl w:ilvl="2" w:tplc="0C0A0005" w:tentative="1">
      <w:start w:val="1"/>
      <w:numFmt w:val="bullet"/>
      <w:lvlText w:val=""/>
      <w:lvlJc w:val="left"/>
      <w:pPr>
        <w:ind w:left="5768" w:hanging="360"/>
      </w:pPr>
      <w:rPr>
        <w:rFonts w:ascii="Wingdings" w:hAnsi="Wingdings" w:hint="default"/>
      </w:rPr>
    </w:lvl>
    <w:lvl w:ilvl="3" w:tplc="0C0A0001" w:tentative="1">
      <w:start w:val="1"/>
      <w:numFmt w:val="bullet"/>
      <w:lvlText w:val=""/>
      <w:lvlJc w:val="left"/>
      <w:pPr>
        <w:ind w:left="6488" w:hanging="360"/>
      </w:pPr>
      <w:rPr>
        <w:rFonts w:ascii="Symbol" w:hAnsi="Symbol" w:hint="default"/>
      </w:rPr>
    </w:lvl>
    <w:lvl w:ilvl="4" w:tplc="0C0A0003" w:tentative="1">
      <w:start w:val="1"/>
      <w:numFmt w:val="bullet"/>
      <w:lvlText w:val="o"/>
      <w:lvlJc w:val="left"/>
      <w:pPr>
        <w:ind w:left="7208" w:hanging="360"/>
      </w:pPr>
      <w:rPr>
        <w:rFonts w:ascii="Courier New" w:hAnsi="Courier New" w:cs="Courier New" w:hint="default"/>
      </w:rPr>
    </w:lvl>
    <w:lvl w:ilvl="5" w:tplc="0C0A0005" w:tentative="1">
      <w:start w:val="1"/>
      <w:numFmt w:val="bullet"/>
      <w:lvlText w:val=""/>
      <w:lvlJc w:val="left"/>
      <w:pPr>
        <w:ind w:left="7928" w:hanging="360"/>
      </w:pPr>
      <w:rPr>
        <w:rFonts w:ascii="Wingdings" w:hAnsi="Wingdings" w:hint="default"/>
      </w:rPr>
    </w:lvl>
    <w:lvl w:ilvl="6" w:tplc="0C0A0001" w:tentative="1">
      <w:start w:val="1"/>
      <w:numFmt w:val="bullet"/>
      <w:lvlText w:val=""/>
      <w:lvlJc w:val="left"/>
      <w:pPr>
        <w:ind w:left="8648" w:hanging="360"/>
      </w:pPr>
      <w:rPr>
        <w:rFonts w:ascii="Symbol" w:hAnsi="Symbol" w:hint="default"/>
      </w:rPr>
    </w:lvl>
    <w:lvl w:ilvl="7" w:tplc="0C0A0003" w:tentative="1">
      <w:start w:val="1"/>
      <w:numFmt w:val="bullet"/>
      <w:lvlText w:val="o"/>
      <w:lvlJc w:val="left"/>
      <w:pPr>
        <w:ind w:left="9368" w:hanging="360"/>
      </w:pPr>
      <w:rPr>
        <w:rFonts w:ascii="Courier New" w:hAnsi="Courier New" w:cs="Courier New" w:hint="default"/>
      </w:rPr>
    </w:lvl>
    <w:lvl w:ilvl="8" w:tplc="0C0A0005" w:tentative="1">
      <w:start w:val="1"/>
      <w:numFmt w:val="bullet"/>
      <w:lvlText w:val=""/>
      <w:lvlJc w:val="left"/>
      <w:pPr>
        <w:ind w:left="10088" w:hanging="360"/>
      </w:pPr>
      <w:rPr>
        <w:rFonts w:ascii="Wingdings" w:hAnsi="Wingdings" w:hint="default"/>
      </w:rPr>
    </w:lvl>
  </w:abstractNum>
  <w:abstractNum w:abstractNumId="19" w15:restartNumberingAfterBreak="0">
    <w:nsid w:val="3F530D40"/>
    <w:multiLevelType w:val="hybridMultilevel"/>
    <w:tmpl w:val="F7F656C2"/>
    <w:lvl w:ilvl="0" w:tplc="9BB62FFC">
      <w:start w:val="1"/>
      <w:numFmt w:val="bullet"/>
      <w:lvlText w:val=""/>
      <w:lvlJc w:val="left"/>
      <w:pPr>
        <w:ind w:left="1802" w:hanging="360"/>
      </w:pPr>
      <w:rPr>
        <w:rFonts w:ascii="Symbol" w:hAnsi="Symbol" w:hint="default"/>
        <w:color w:val="auto"/>
      </w:rPr>
    </w:lvl>
    <w:lvl w:ilvl="1" w:tplc="0C0A0003">
      <w:start w:val="1"/>
      <w:numFmt w:val="bullet"/>
      <w:lvlText w:val="o"/>
      <w:lvlJc w:val="left"/>
      <w:pPr>
        <w:ind w:left="2522" w:hanging="360"/>
      </w:pPr>
      <w:rPr>
        <w:rFonts w:ascii="Courier New" w:hAnsi="Courier New" w:cs="Courier New" w:hint="default"/>
      </w:rPr>
    </w:lvl>
    <w:lvl w:ilvl="2" w:tplc="240A0001">
      <w:start w:val="1"/>
      <w:numFmt w:val="bullet"/>
      <w:lvlText w:val=""/>
      <w:lvlJc w:val="left"/>
      <w:pPr>
        <w:ind w:left="3242" w:hanging="360"/>
      </w:pPr>
      <w:rPr>
        <w:rFonts w:ascii="Symbol" w:hAnsi="Symbol" w:hint="default"/>
        <w:color w:val="000000"/>
        <w:sz w:val="27"/>
      </w:rPr>
    </w:lvl>
    <w:lvl w:ilvl="3" w:tplc="240A0001">
      <w:start w:val="1"/>
      <w:numFmt w:val="bullet"/>
      <w:lvlText w:val=""/>
      <w:lvlJc w:val="left"/>
      <w:pPr>
        <w:ind w:left="3962" w:hanging="360"/>
      </w:pPr>
      <w:rPr>
        <w:rFonts w:ascii="Symbol" w:hAnsi="Symbol" w:hint="default"/>
      </w:rPr>
    </w:lvl>
    <w:lvl w:ilvl="4" w:tplc="0C0A0003" w:tentative="1">
      <w:start w:val="1"/>
      <w:numFmt w:val="bullet"/>
      <w:lvlText w:val="o"/>
      <w:lvlJc w:val="left"/>
      <w:pPr>
        <w:ind w:left="4682" w:hanging="360"/>
      </w:pPr>
      <w:rPr>
        <w:rFonts w:ascii="Courier New" w:hAnsi="Courier New" w:cs="Courier New" w:hint="default"/>
      </w:rPr>
    </w:lvl>
    <w:lvl w:ilvl="5" w:tplc="0C0A0005" w:tentative="1">
      <w:start w:val="1"/>
      <w:numFmt w:val="bullet"/>
      <w:lvlText w:val=""/>
      <w:lvlJc w:val="left"/>
      <w:pPr>
        <w:ind w:left="5402" w:hanging="360"/>
      </w:pPr>
      <w:rPr>
        <w:rFonts w:ascii="Wingdings" w:hAnsi="Wingdings" w:hint="default"/>
      </w:rPr>
    </w:lvl>
    <w:lvl w:ilvl="6" w:tplc="0C0A0001" w:tentative="1">
      <w:start w:val="1"/>
      <w:numFmt w:val="bullet"/>
      <w:lvlText w:val=""/>
      <w:lvlJc w:val="left"/>
      <w:pPr>
        <w:ind w:left="6122" w:hanging="360"/>
      </w:pPr>
      <w:rPr>
        <w:rFonts w:ascii="Symbol" w:hAnsi="Symbol" w:hint="default"/>
      </w:rPr>
    </w:lvl>
    <w:lvl w:ilvl="7" w:tplc="0C0A0003" w:tentative="1">
      <w:start w:val="1"/>
      <w:numFmt w:val="bullet"/>
      <w:lvlText w:val="o"/>
      <w:lvlJc w:val="left"/>
      <w:pPr>
        <w:ind w:left="6842" w:hanging="360"/>
      </w:pPr>
      <w:rPr>
        <w:rFonts w:ascii="Courier New" w:hAnsi="Courier New" w:cs="Courier New" w:hint="default"/>
      </w:rPr>
    </w:lvl>
    <w:lvl w:ilvl="8" w:tplc="0C0A0005" w:tentative="1">
      <w:start w:val="1"/>
      <w:numFmt w:val="bullet"/>
      <w:lvlText w:val=""/>
      <w:lvlJc w:val="left"/>
      <w:pPr>
        <w:ind w:left="7562" w:hanging="360"/>
      </w:pPr>
      <w:rPr>
        <w:rFonts w:ascii="Wingdings" w:hAnsi="Wingdings" w:hint="default"/>
      </w:rPr>
    </w:lvl>
  </w:abstractNum>
  <w:abstractNum w:abstractNumId="20" w15:restartNumberingAfterBreak="0">
    <w:nsid w:val="3FD20CE2"/>
    <w:multiLevelType w:val="hybridMultilevel"/>
    <w:tmpl w:val="F4AC116E"/>
    <w:lvl w:ilvl="0" w:tplc="EE66413E">
      <w:start w:val="1"/>
      <w:numFmt w:val="bullet"/>
      <w:lvlText w:val="•"/>
      <w:lvlJc w:val="left"/>
      <w:pPr>
        <w:ind w:left="7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286B224">
      <w:start w:val="1"/>
      <w:numFmt w:val="bullet"/>
      <w:lvlText w:val="o"/>
      <w:lvlJc w:val="left"/>
      <w:pPr>
        <w:ind w:left="11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0DA5E00">
      <w:start w:val="1"/>
      <w:numFmt w:val="bullet"/>
      <w:lvlText w:val="▪"/>
      <w:lvlJc w:val="left"/>
      <w:pPr>
        <w:ind w:left="18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E805512">
      <w:start w:val="1"/>
      <w:numFmt w:val="bullet"/>
      <w:lvlText w:val="•"/>
      <w:lvlJc w:val="left"/>
      <w:pPr>
        <w:ind w:left="255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7AC1304">
      <w:start w:val="1"/>
      <w:numFmt w:val="bullet"/>
      <w:lvlText w:val="o"/>
      <w:lvlJc w:val="left"/>
      <w:pPr>
        <w:ind w:left="32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9160D2C">
      <w:start w:val="1"/>
      <w:numFmt w:val="bullet"/>
      <w:lvlText w:val="▪"/>
      <w:lvlJc w:val="left"/>
      <w:pPr>
        <w:ind w:left="39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030937E">
      <w:start w:val="1"/>
      <w:numFmt w:val="bullet"/>
      <w:lvlText w:val="•"/>
      <w:lvlJc w:val="left"/>
      <w:pPr>
        <w:ind w:left="47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5FE95A2">
      <w:start w:val="1"/>
      <w:numFmt w:val="bullet"/>
      <w:lvlText w:val="o"/>
      <w:lvlJc w:val="left"/>
      <w:pPr>
        <w:ind w:left="5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27891FE">
      <w:start w:val="1"/>
      <w:numFmt w:val="bullet"/>
      <w:lvlText w:val="▪"/>
      <w:lvlJc w:val="left"/>
      <w:pPr>
        <w:ind w:left="6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0721F62"/>
    <w:multiLevelType w:val="hybridMultilevel"/>
    <w:tmpl w:val="4C12D7F4"/>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40CE5EFC"/>
    <w:multiLevelType w:val="hybridMultilevel"/>
    <w:tmpl w:val="8F5C4674"/>
    <w:lvl w:ilvl="0" w:tplc="5DE45216">
      <w:start w:val="1"/>
      <w:numFmt w:val="bullet"/>
      <w:pStyle w:val="Estilo4"/>
      <w:lvlText w:val="-"/>
      <w:lvlJc w:val="left"/>
      <w:pPr>
        <w:ind w:left="720" w:hanging="360"/>
      </w:pPr>
      <w:rPr>
        <w:rFonts w:ascii="Courier New" w:hAnsi="Courier New" w:hint="default"/>
      </w:rPr>
    </w:lvl>
    <w:lvl w:ilvl="1" w:tplc="340A0003">
      <w:start w:val="1"/>
      <w:numFmt w:val="bullet"/>
      <w:lvlText w:val="o"/>
      <w:lvlJc w:val="left"/>
      <w:pPr>
        <w:ind w:left="1440" w:hanging="360"/>
      </w:pPr>
      <w:rPr>
        <w:rFonts w:ascii="Courier New" w:hAnsi="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3" w15:restartNumberingAfterBreak="0">
    <w:nsid w:val="46196526"/>
    <w:multiLevelType w:val="hybridMultilevel"/>
    <w:tmpl w:val="571C4F1C"/>
    <w:lvl w:ilvl="0" w:tplc="53DCA012">
      <w:start w:val="1"/>
      <w:numFmt w:val="decimal"/>
      <w:lvlText w:val="%1."/>
      <w:lvlJc w:val="left"/>
      <w:pPr>
        <w:ind w:left="720" w:hanging="360"/>
      </w:pPr>
    </w:lvl>
    <w:lvl w:ilvl="1" w:tplc="7ED2A7A8">
      <w:start w:val="1"/>
      <w:numFmt w:val="decimal"/>
      <w:lvlText w:val="%2."/>
      <w:lvlJc w:val="left"/>
      <w:pPr>
        <w:ind w:left="720" w:hanging="360"/>
      </w:pPr>
    </w:lvl>
    <w:lvl w:ilvl="2" w:tplc="60DC65E8">
      <w:start w:val="1"/>
      <w:numFmt w:val="decimal"/>
      <w:lvlText w:val="%3."/>
      <w:lvlJc w:val="left"/>
      <w:pPr>
        <w:ind w:left="720" w:hanging="360"/>
      </w:pPr>
    </w:lvl>
    <w:lvl w:ilvl="3" w:tplc="D738047E">
      <w:start w:val="1"/>
      <w:numFmt w:val="decimal"/>
      <w:lvlText w:val="%4."/>
      <w:lvlJc w:val="left"/>
      <w:pPr>
        <w:ind w:left="720" w:hanging="360"/>
      </w:pPr>
    </w:lvl>
    <w:lvl w:ilvl="4" w:tplc="B42448EE">
      <w:start w:val="1"/>
      <w:numFmt w:val="decimal"/>
      <w:lvlText w:val="%5."/>
      <w:lvlJc w:val="left"/>
      <w:pPr>
        <w:ind w:left="720" w:hanging="360"/>
      </w:pPr>
    </w:lvl>
    <w:lvl w:ilvl="5" w:tplc="629EC302">
      <w:start w:val="1"/>
      <w:numFmt w:val="decimal"/>
      <w:lvlText w:val="%6."/>
      <w:lvlJc w:val="left"/>
      <w:pPr>
        <w:ind w:left="720" w:hanging="360"/>
      </w:pPr>
    </w:lvl>
    <w:lvl w:ilvl="6" w:tplc="9D0A2BB6">
      <w:start w:val="1"/>
      <w:numFmt w:val="decimal"/>
      <w:lvlText w:val="%7."/>
      <w:lvlJc w:val="left"/>
      <w:pPr>
        <w:ind w:left="720" w:hanging="360"/>
      </w:pPr>
    </w:lvl>
    <w:lvl w:ilvl="7" w:tplc="454E44B8">
      <w:start w:val="1"/>
      <w:numFmt w:val="decimal"/>
      <w:lvlText w:val="%8."/>
      <w:lvlJc w:val="left"/>
      <w:pPr>
        <w:ind w:left="720" w:hanging="360"/>
      </w:pPr>
    </w:lvl>
    <w:lvl w:ilvl="8" w:tplc="BB462244">
      <w:start w:val="1"/>
      <w:numFmt w:val="decimal"/>
      <w:lvlText w:val="%9."/>
      <w:lvlJc w:val="left"/>
      <w:pPr>
        <w:ind w:left="720" w:hanging="360"/>
      </w:pPr>
    </w:lvl>
  </w:abstractNum>
  <w:abstractNum w:abstractNumId="24" w15:restartNumberingAfterBreak="0">
    <w:nsid w:val="477751A4"/>
    <w:multiLevelType w:val="hybridMultilevel"/>
    <w:tmpl w:val="7D6C1266"/>
    <w:lvl w:ilvl="0" w:tplc="44668C10">
      <w:start w:val="1"/>
      <w:numFmt w:val="bullet"/>
      <w:pStyle w:val="Estilo5"/>
      <w:lvlText w:val="o"/>
      <w:lvlJc w:val="left"/>
      <w:pPr>
        <w:ind w:left="2160" w:hanging="360"/>
      </w:pPr>
      <w:rPr>
        <w:rFonts w:ascii="Courier New" w:hAnsi="Courier New" w:cs="Courier New" w:hint="default"/>
      </w:rPr>
    </w:lvl>
    <w:lvl w:ilvl="1" w:tplc="0C0A0003">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25" w15:restartNumberingAfterBreak="0">
    <w:nsid w:val="47E84FE1"/>
    <w:multiLevelType w:val="hybridMultilevel"/>
    <w:tmpl w:val="5ED228A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6" w15:restartNumberingAfterBreak="0">
    <w:nsid w:val="4C1F7E8A"/>
    <w:multiLevelType w:val="hybridMultilevel"/>
    <w:tmpl w:val="B040032C"/>
    <w:lvl w:ilvl="0" w:tplc="340A0003">
      <w:start w:val="1"/>
      <w:numFmt w:val="bullet"/>
      <w:lvlText w:val="o"/>
      <w:lvlJc w:val="left"/>
      <w:pPr>
        <w:ind w:left="3338" w:hanging="360"/>
      </w:pPr>
      <w:rPr>
        <w:rFonts w:ascii="Courier New" w:hAnsi="Courier New" w:cs="Courier New"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27" w15:restartNumberingAfterBreak="0">
    <w:nsid w:val="4CDC68C8"/>
    <w:multiLevelType w:val="hybridMultilevel"/>
    <w:tmpl w:val="F1503128"/>
    <w:lvl w:ilvl="0" w:tplc="71064E72">
      <w:start w:val="1"/>
      <w:numFmt w:val="decimal"/>
      <w:lvlText w:val="%1."/>
      <w:lvlJc w:val="left"/>
      <w:pPr>
        <w:ind w:left="1137" w:hanging="57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8" w15:restartNumberingAfterBreak="0">
    <w:nsid w:val="53FA69FA"/>
    <w:multiLevelType w:val="hybridMultilevel"/>
    <w:tmpl w:val="DB68B3C6"/>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29" w15:restartNumberingAfterBreak="0">
    <w:nsid w:val="57151A6B"/>
    <w:multiLevelType w:val="hybridMultilevel"/>
    <w:tmpl w:val="4C082F6E"/>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30" w15:restartNumberingAfterBreak="0">
    <w:nsid w:val="588F396A"/>
    <w:multiLevelType w:val="hybridMultilevel"/>
    <w:tmpl w:val="9D66C36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1" w15:restartNumberingAfterBreak="0">
    <w:nsid w:val="5D695640"/>
    <w:multiLevelType w:val="hybridMultilevel"/>
    <w:tmpl w:val="24B0DA98"/>
    <w:lvl w:ilvl="0" w:tplc="080A000B">
      <w:start w:val="1"/>
      <w:numFmt w:val="bullet"/>
      <w:lvlText w:val=""/>
      <w:lvlJc w:val="left"/>
      <w:pPr>
        <w:ind w:left="1854" w:hanging="360"/>
      </w:pPr>
      <w:rPr>
        <w:rFonts w:ascii="Wingdings" w:hAnsi="Wingdings"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32" w15:restartNumberingAfterBreak="0">
    <w:nsid w:val="5EF6443C"/>
    <w:multiLevelType w:val="hybridMultilevel"/>
    <w:tmpl w:val="D7243274"/>
    <w:lvl w:ilvl="0" w:tplc="340A0001">
      <w:start w:val="1"/>
      <w:numFmt w:val="bullet"/>
      <w:lvlText w:val=""/>
      <w:lvlJc w:val="left"/>
      <w:pPr>
        <w:ind w:left="927" w:hanging="360"/>
      </w:pPr>
      <w:rPr>
        <w:rFonts w:ascii="Symbol" w:hAnsi="Symbol" w:hint="default"/>
      </w:rPr>
    </w:lvl>
    <w:lvl w:ilvl="1" w:tplc="340A0003" w:tentative="1">
      <w:start w:val="1"/>
      <w:numFmt w:val="bullet"/>
      <w:lvlText w:val="o"/>
      <w:lvlJc w:val="left"/>
      <w:pPr>
        <w:ind w:left="1647" w:hanging="360"/>
      </w:pPr>
      <w:rPr>
        <w:rFonts w:ascii="Courier New" w:hAnsi="Courier New" w:cs="Courier New" w:hint="default"/>
      </w:rPr>
    </w:lvl>
    <w:lvl w:ilvl="2" w:tplc="340A0005" w:tentative="1">
      <w:start w:val="1"/>
      <w:numFmt w:val="bullet"/>
      <w:lvlText w:val=""/>
      <w:lvlJc w:val="left"/>
      <w:pPr>
        <w:ind w:left="2367" w:hanging="360"/>
      </w:pPr>
      <w:rPr>
        <w:rFonts w:ascii="Wingdings" w:hAnsi="Wingdings" w:hint="default"/>
      </w:rPr>
    </w:lvl>
    <w:lvl w:ilvl="3" w:tplc="340A0001" w:tentative="1">
      <w:start w:val="1"/>
      <w:numFmt w:val="bullet"/>
      <w:lvlText w:val=""/>
      <w:lvlJc w:val="left"/>
      <w:pPr>
        <w:ind w:left="3087" w:hanging="360"/>
      </w:pPr>
      <w:rPr>
        <w:rFonts w:ascii="Symbol" w:hAnsi="Symbol" w:hint="default"/>
      </w:rPr>
    </w:lvl>
    <w:lvl w:ilvl="4" w:tplc="340A0003" w:tentative="1">
      <w:start w:val="1"/>
      <w:numFmt w:val="bullet"/>
      <w:lvlText w:val="o"/>
      <w:lvlJc w:val="left"/>
      <w:pPr>
        <w:ind w:left="3807" w:hanging="360"/>
      </w:pPr>
      <w:rPr>
        <w:rFonts w:ascii="Courier New" w:hAnsi="Courier New" w:cs="Courier New" w:hint="default"/>
      </w:rPr>
    </w:lvl>
    <w:lvl w:ilvl="5" w:tplc="340A0005" w:tentative="1">
      <w:start w:val="1"/>
      <w:numFmt w:val="bullet"/>
      <w:lvlText w:val=""/>
      <w:lvlJc w:val="left"/>
      <w:pPr>
        <w:ind w:left="4527" w:hanging="360"/>
      </w:pPr>
      <w:rPr>
        <w:rFonts w:ascii="Wingdings" w:hAnsi="Wingdings" w:hint="default"/>
      </w:rPr>
    </w:lvl>
    <w:lvl w:ilvl="6" w:tplc="340A0001" w:tentative="1">
      <w:start w:val="1"/>
      <w:numFmt w:val="bullet"/>
      <w:lvlText w:val=""/>
      <w:lvlJc w:val="left"/>
      <w:pPr>
        <w:ind w:left="5247" w:hanging="360"/>
      </w:pPr>
      <w:rPr>
        <w:rFonts w:ascii="Symbol" w:hAnsi="Symbol" w:hint="default"/>
      </w:rPr>
    </w:lvl>
    <w:lvl w:ilvl="7" w:tplc="340A0003" w:tentative="1">
      <w:start w:val="1"/>
      <w:numFmt w:val="bullet"/>
      <w:lvlText w:val="o"/>
      <w:lvlJc w:val="left"/>
      <w:pPr>
        <w:ind w:left="5967" w:hanging="360"/>
      </w:pPr>
      <w:rPr>
        <w:rFonts w:ascii="Courier New" w:hAnsi="Courier New" w:cs="Courier New" w:hint="default"/>
      </w:rPr>
    </w:lvl>
    <w:lvl w:ilvl="8" w:tplc="340A0005" w:tentative="1">
      <w:start w:val="1"/>
      <w:numFmt w:val="bullet"/>
      <w:lvlText w:val=""/>
      <w:lvlJc w:val="left"/>
      <w:pPr>
        <w:ind w:left="6687" w:hanging="360"/>
      </w:pPr>
      <w:rPr>
        <w:rFonts w:ascii="Wingdings" w:hAnsi="Wingdings" w:hint="default"/>
      </w:rPr>
    </w:lvl>
  </w:abstractNum>
  <w:abstractNum w:abstractNumId="33" w15:restartNumberingAfterBreak="0">
    <w:nsid w:val="6E4E7211"/>
    <w:multiLevelType w:val="hybridMultilevel"/>
    <w:tmpl w:val="89700282"/>
    <w:lvl w:ilvl="0" w:tplc="080A0001">
      <w:start w:val="1"/>
      <w:numFmt w:val="bullet"/>
      <w:lvlText w:val=""/>
      <w:lvlJc w:val="left"/>
      <w:pPr>
        <w:ind w:left="1287" w:hanging="360"/>
      </w:pPr>
      <w:rPr>
        <w:rFonts w:ascii="Symbol" w:hAnsi="Symbol" w:hint="default"/>
      </w:rPr>
    </w:lvl>
    <w:lvl w:ilvl="1" w:tplc="080A0003" w:tentative="1">
      <w:start w:val="1"/>
      <w:numFmt w:val="bullet"/>
      <w:lvlText w:val="o"/>
      <w:lvlJc w:val="left"/>
      <w:pPr>
        <w:ind w:left="2007" w:hanging="360"/>
      </w:pPr>
      <w:rPr>
        <w:rFonts w:ascii="Courier New" w:hAnsi="Courier New" w:cs="Courier New" w:hint="default"/>
      </w:rPr>
    </w:lvl>
    <w:lvl w:ilvl="2" w:tplc="080A0005" w:tentative="1">
      <w:start w:val="1"/>
      <w:numFmt w:val="bullet"/>
      <w:lvlText w:val=""/>
      <w:lvlJc w:val="left"/>
      <w:pPr>
        <w:ind w:left="2727" w:hanging="360"/>
      </w:pPr>
      <w:rPr>
        <w:rFonts w:ascii="Wingdings" w:hAnsi="Wingdings" w:hint="default"/>
      </w:rPr>
    </w:lvl>
    <w:lvl w:ilvl="3" w:tplc="080A0001" w:tentative="1">
      <w:start w:val="1"/>
      <w:numFmt w:val="bullet"/>
      <w:lvlText w:val=""/>
      <w:lvlJc w:val="left"/>
      <w:pPr>
        <w:ind w:left="3447" w:hanging="360"/>
      </w:pPr>
      <w:rPr>
        <w:rFonts w:ascii="Symbol" w:hAnsi="Symbol" w:hint="default"/>
      </w:rPr>
    </w:lvl>
    <w:lvl w:ilvl="4" w:tplc="080A0003" w:tentative="1">
      <w:start w:val="1"/>
      <w:numFmt w:val="bullet"/>
      <w:lvlText w:val="o"/>
      <w:lvlJc w:val="left"/>
      <w:pPr>
        <w:ind w:left="4167" w:hanging="360"/>
      </w:pPr>
      <w:rPr>
        <w:rFonts w:ascii="Courier New" w:hAnsi="Courier New" w:cs="Courier New" w:hint="default"/>
      </w:rPr>
    </w:lvl>
    <w:lvl w:ilvl="5" w:tplc="080A0005" w:tentative="1">
      <w:start w:val="1"/>
      <w:numFmt w:val="bullet"/>
      <w:lvlText w:val=""/>
      <w:lvlJc w:val="left"/>
      <w:pPr>
        <w:ind w:left="4887" w:hanging="360"/>
      </w:pPr>
      <w:rPr>
        <w:rFonts w:ascii="Wingdings" w:hAnsi="Wingdings" w:hint="default"/>
      </w:rPr>
    </w:lvl>
    <w:lvl w:ilvl="6" w:tplc="080A0001" w:tentative="1">
      <w:start w:val="1"/>
      <w:numFmt w:val="bullet"/>
      <w:lvlText w:val=""/>
      <w:lvlJc w:val="left"/>
      <w:pPr>
        <w:ind w:left="5607" w:hanging="360"/>
      </w:pPr>
      <w:rPr>
        <w:rFonts w:ascii="Symbol" w:hAnsi="Symbol" w:hint="default"/>
      </w:rPr>
    </w:lvl>
    <w:lvl w:ilvl="7" w:tplc="080A0003" w:tentative="1">
      <w:start w:val="1"/>
      <w:numFmt w:val="bullet"/>
      <w:lvlText w:val="o"/>
      <w:lvlJc w:val="left"/>
      <w:pPr>
        <w:ind w:left="6327" w:hanging="360"/>
      </w:pPr>
      <w:rPr>
        <w:rFonts w:ascii="Courier New" w:hAnsi="Courier New" w:cs="Courier New" w:hint="default"/>
      </w:rPr>
    </w:lvl>
    <w:lvl w:ilvl="8" w:tplc="080A0005" w:tentative="1">
      <w:start w:val="1"/>
      <w:numFmt w:val="bullet"/>
      <w:lvlText w:val=""/>
      <w:lvlJc w:val="left"/>
      <w:pPr>
        <w:ind w:left="7047" w:hanging="360"/>
      </w:pPr>
      <w:rPr>
        <w:rFonts w:ascii="Wingdings" w:hAnsi="Wingdings" w:hint="default"/>
      </w:rPr>
    </w:lvl>
  </w:abstractNum>
  <w:abstractNum w:abstractNumId="34" w15:restartNumberingAfterBreak="0">
    <w:nsid w:val="6E656F6F"/>
    <w:multiLevelType w:val="hybridMultilevel"/>
    <w:tmpl w:val="84C87D28"/>
    <w:lvl w:ilvl="0" w:tplc="F892BB2A">
      <w:start w:val="1"/>
      <w:numFmt w:val="decimal"/>
      <w:lvlText w:val="%1."/>
      <w:lvlJc w:val="left"/>
      <w:pPr>
        <w:ind w:left="1020" w:hanging="360"/>
      </w:pPr>
    </w:lvl>
    <w:lvl w:ilvl="1" w:tplc="D070D6B8">
      <w:start w:val="1"/>
      <w:numFmt w:val="decimal"/>
      <w:lvlText w:val="%2."/>
      <w:lvlJc w:val="left"/>
      <w:pPr>
        <w:ind w:left="1020" w:hanging="360"/>
      </w:pPr>
    </w:lvl>
    <w:lvl w:ilvl="2" w:tplc="09B22C30">
      <w:start w:val="1"/>
      <w:numFmt w:val="decimal"/>
      <w:lvlText w:val="%3."/>
      <w:lvlJc w:val="left"/>
      <w:pPr>
        <w:ind w:left="1020" w:hanging="360"/>
      </w:pPr>
    </w:lvl>
    <w:lvl w:ilvl="3" w:tplc="B0B6C94E">
      <w:start w:val="1"/>
      <w:numFmt w:val="decimal"/>
      <w:lvlText w:val="%4."/>
      <w:lvlJc w:val="left"/>
      <w:pPr>
        <w:ind w:left="1020" w:hanging="360"/>
      </w:pPr>
    </w:lvl>
    <w:lvl w:ilvl="4" w:tplc="39141ADC">
      <w:start w:val="1"/>
      <w:numFmt w:val="decimal"/>
      <w:lvlText w:val="%5."/>
      <w:lvlJc w:val="left"/>
      <w:pPr>
        <w:ind w:left="1020" w:hanging="360"/>
      </w:pPr>
    </w:lvl>
    <w:lvl w:ilvl="5" w:tplc="AFCA486C">
      <w:start w:val="1"/>
      <w:numFmt w:val="decimal"/>
      <w:lvlText w:val="%6."/>
      <w:lvlJc w:val="left"/>
      <w:pPr>
        <w:ind w:left="1020" w:hanging="360"/>
      </w:pPr>
    </w:lvl>
    <w:lvl w:ilvl="6" w:tplc="BD5AAC74">
      <w:start w:val="1"/>
      <w:numFmt w:val="decimal"/>
      <w:lvlText w:val="%7."/>
      <w:lvlJc w:val="left"/>
      <w:pPr>
        <w:ind w:left="1020" w:hanging="360"/>
      </w:pPr>
    </w:lvl>
    <w:lvl w:ilvl="7" w:tplc="5D9815E2">
      <w:start w:val="1"/>
      <w:numFmt w:val="decimal"/>
      <w:lvlText w:val="%8."/>
      <w:lvlJc w:val="left"/>
      <w:pPr>
        <w:ind w:left="1020" w:hanging="360"/>
      </w:pPr>
    </w:lvl>
    <w:lvl w:ilvl="8" w:tplc="CE5C4968">
      <w:start w:val="1"/>
      <w:numFmt w:val="decimal"/>
      <w:lvlText w:val="%9."/>
      <w:lvlJc w:val="left"/>
      <w:pPr>
        <w:ind w:left="1020" w:hanging="360"/>
      </w:pPr>
    </w:lvl>
  </w:abstractNum>
  <w:abstractNum w:abstractNumId="35" w15:restartNumberingAfterBreak="0">
    <w:nsid w:val="6FF306CE"/>
    <w:multiLevelType w:val="hybridMultilevel"/>
    <w:tmpl w:val="6DB89F1A"/>
    <w:lvl w:ilvl="0" w:tplc="340A000B">
      <w:start w:val="1"/>
      <w:numFmt w:val="bullet"/>
      <w:lvlText w:val=""/>
      <w:lvlJc w:val="left"/>
      <w:pPr>
        <w:ind w:left="1080" w:hanging="360"/>
      </w:pPr>
      <w:rPr>
        <w:rFonts w:ascii="Wingdings" w:hAnsi="Wingdings"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36" w15:restartNumberingAfterBreak="0">
    <w:nsid w:val="756C06CF"/>
    <w:multiLevelType w:val="hybridMultilevel"/>
    <w:tmpl w:val="AACA83A6"/>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37" w15:restartNumberingAfterBreak="0">
    <w:nsid w:val="7A6F5A03"/>
    <w:multiLevelType w:val="hybridMultilevel"/>
    <w:tmpl w:val="119CDC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BF3671C"/>
    <w:multiLevelType w:val="singleLevel"/>
    <w:tmpl w:val="4A3EAB4C"/>
    <w:lvl w:ilvl="0">
      <w:start w:val="1"/>
      <w:numFmt w:val="bullet"/>
      <w:pStyle w:val="paso2"/>
      <w:lvlText w:val=""/>
      <w:lvlJc w:val="left"/>
      <w:pPr>
        <w:tabs>
          <w:tab w:val="num" w:pos="360"/>
        </w:tabs>
        <w:ind w:left="360" w:hanging="360"/>
      </w:pPr>
      <w:rPr>
        <w:rFonts w:ascii="Symbol" w:hAnsi="Symbol" w:hint="default"/>
      </w:rPr>
    </w:lvl>
  </w:abstractNum>
  <w:abstractNum w:abstractNumId="39" w15:restartNumberingAfterBreak="0">
    <w:nsid w:val="7D26642B"/>
    <w:multiLevelType w:val="hybridMultilevel"/>
    <w:tmpl w:val="1104266A"/>
    <w:lvl w:ilvl="0" w:tplc="7EB0A48A">
      <w:numFmt w:val="bullet"/>
      <w:lvlText w:val="-"/>
      <w:lvlJc w:val="left"/>
      <w:pPr>
        <w:ind w:left="720" w:hanging="360"/>
      </w:pPr>
      <w:rPr>
        <w:rFonts w:ascii="Calibri Light" w:eastAsia="Calibri" w:hAnsi="Calibri Light"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E25134D"/>
    <w:multiLevelType w:val="multilevel"/>
    <w:tmpl w:val="51883A10"/>
    <w:lvl w:ilvl="0">
      <w:start w:val="1"/>
      <w:numFmt w:val="decimal"/>
      <w:pStyle w:val="basepara1"/>
      <w:lvlText w:val="%1."/>
      <w:lvlJc w:val="left"/>
      <w:pPr>
        <w:tabs>
          <w:tab w:val="num" w:pos="1134"/>
        </w:tabs>
        <w:ind w:left="1134" w:hanging="1134"/>
      </w:pPr>
      <w:rPr>
        <w:rFonts w:hint="default"/>
      </w:rPr>
    </w:lvl>
    <w:lvl w:ilvl="1">
      <w:start w:val="1"/>
      <w:numFmt w:val="decimal"/>
      <w:isLgl/>
      <w:lvlText w:val="%1.%2"/>
      <w:lvlJc w:val="left"/>
      <w:pPr>
        <w:tabs>
          <w:tab w:val="num" w:pos="1314"/>
        </w:tabs>
        <w:ind w:left="1314" w:hanging="1134"/>
      </w:pPr>
      <w:rPr>
        <w:rFonts w:hint="default"/>
        <w:b/>
      </w:rPr>
    </w:lvl>
    <w:lvl w:ilvl="2">
      <w:start w:val="1"/>
      <w:numFmt w:val="decimal"/>
      <w:isLgl/>
      <w:lvlText w:val="%1.%2.%3"/>
      <w:lvlJc w:val="left"/>
      <w:pPr>
        <w:tabs>
          <w:tab w:val="num" w:pos="1134"/>
        </w:tabs>
        <w:ind w:left="1134" w:hanging="1134"/>
      </w:pPr>
      <w:rPr>
        <w:rFonts w:hint="default"/>
        <w:b/>
      </w:rPr>
    </w:lvl>
    <w:lvl w:ilvl="3">
      <w:start w:val="1"/>
      <w:numFmt w:val="decimal"/>
      <w:isLgl/>
      <w:lvlText w:val="%1.%2.%3.%4"/>
      <w:lvlJc w:val="left"/>
      <w:pPr>
        <w:tabs>
          <w:tab w:val="num" w:pos="1134"/>
        </w:tabs>
        <w:ind w:left="1134" w:hanging="1134"/>
      </w:pPr>
      <w:rPr>
        <w:rFonts w:hint="default"/>
        <w:b/>
      </w:rPr>
    </w:lvl>
    <w:lvl w:ilvl="4">
      <w:start w:val="1"/>
      <w:numFmt w:val="decimal"/>
      <w:isLgl/>
      <w:lvlText w:val="%1.%2.%3.%4.%5"/>
      <w:lvlJc w:val="left"/>
      <w:pPr>
        <w:tabs>
          <w:tab w:val="num" w:pos="1134"/>
        </w:tabs>
        <w:ind w:left="1134" w:hanging="1134"/>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num w:numId="1" w16cid:durableId="1332104495">
    <w:abstractNumId w:val="40"/>
  </w:num>
  <w:num w:numId="2" w16cid:durableId="1201741309">
    <w:abstractNumId w:val="0"/>
  </w:num>
  <w:num w:numId="3" w16cid:durableId="773062900">
    <w:abstractNumId w:val="10"/>
  </w:num>
  <w:num w:numId="4" w16cid:durableId="839929760">
    <w:abstractNumId w:val="36"/>
  </w:num>
  <w:num w:numId="5" w16cid:durableId="19401177">
    <w:abstractNumId w:val="31"/>
  </w:num>
  <w:num w:numId="6" w16cid:durableId="1911115231">
    <w:abstractNumId w:val="26"/>
  </w:num>
  <w:num w:numId="7" w16cid:durableId="660622034">
    <w:abstractNumId w:val="12"/>
  </w:num>
  <w:num w:numId="8" w16cid:durableId="668142402">
    <w:abstractNumId w:val="25"/>
  </w:num>
  <w:num w:numId="9" w16cid:durableId="201671112">
    <w:abstractNumId w:val="11"/>
  </w:num>
  <w:num w:numId="10" w16cid:durableId="1207522218">
    <w:abstractNumId w:val="21"/>
  </w:num>
  <w:num w:numId="11" w16cid:durableId="1661693311">
    <w:abstractNumId w:val="30"/>
  </w:num>
  <w:num w:numId="12" w16cid:durableId="278047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7299621">
    <w:abstractNumId w:val="35"/>
  </w:num>
  <w:num w:numId="14" w16cid:durableId="2105615542">
    <w:abstractNumId w:val="38"/>
  </w:num>
  <w:num w:numId="15" w16cid:durableId="161971679">
    <w:abstractNumId w:val="13"/>
  </w:num>
  <w:num w:numId="16" w16cid:durableId="1239947846">
    <w:abstractNumId w:val="9"/>
  </w:num>
  <w:num w:numId="17" w16cid:durableId="725764106">
    <w:abstractNumId w:val="28"/>
  </w:num>
  <w:num w:numId="18" w16cid:durableId="1430810054">
    <w:abstractNumId w:val="2"/>
  </w:num>
  <w:num w:numId="19" w16cid:durableId="1985307214">
    <w:abstractNumId w:val="3"/>
  </w:num>
  <w:num w:numId="20" w16cid:durableId="1802574114">
    <w:abstractNumId w:val="29"/>
  </w:num>
  <w:num w:numId="21" w16cid:durableId="807631078">
    <w:abstractNumId w:val="32"/>
  </w:num>
  <w:num w:numId="22" w16cid:durableId="488716107">
    <w:abstractNumId w:val="18"/>
  </w:num>
  <w:num w:numId="23" w16cid:durableId="1313173922">
    <w:abstractNumId w:val="22"/>
  </w:num>
  <w:num w:numId="24" w16cid:durableId="19399226">
    <w:abstractNumId w:val="24"/>
  </w:num>
  <w:num w:numId="25" w16cid:durableId="1950967818">
    <w:abstractNumId w:val="5"/>
  </w:num>
  <w:num w:numId="26" w16cid:durableId="1795981245">
    <w:abstractNumId w:val="4"/>
  </w:num>
  <w:num w:numId="27" w16cid:durableId="1274437810">
    <w:abstractNumId w:val="34"/>
  </w:num>
  <w:num w:numId="28" w16cid:durableId="508175519">
    <w:abstractNumId w:val="17"/>
  </w:num>
  <w:num w:numId="29" w16cid:durableId="949627044">
    <w:abstractNumId w:val="5"/>
  </w:num>
  <w:num w:numId="30" w16cid:durableId="266350553">
    <w:abstractNumId w:val="10"/>
  </w:num>
  <w:num w:numId="31" w16cid:durableId="1689872920">
    <w:abstractNumId w:val="33"/>
  </w:num>
  <w:num w:numId="32" w16cid:durableId="745538267">
    <w:abstractNumId w:val="27"/>
  </w:num>
  <w:num w:numId="33" w16cid:durableId="732123837">
    <w:abstractNumId w:val="7"/>
  </w:num>
  <w:num w:numId="34" w16cid:durableId="1387727155">
    <w:abstractNumId w:val="5"/>
  </w:num>
  <w:num w:numId="35" w16cid:durableId="105393051">
    <w:abstractNumId w:val="16"/>
  </w:num>
  <w:num w:numId="36" w16cid:durableId="1714118334">
    <w:abstractNumId w:val="8"/>
  </w:num>
  <w:num w:numId="37" w16cid:durableId="194193973">
    <w:abstractNumId w:val="5"/>
  </w:num>
  <w:num w:numId="38" w16cid:durableId="2092193578">
    <w:abstractNumId w:val="7"/>
    <w:lvlOverride w:ilvl="0">
      <w:startOverride w:val="1"/>
    </w:lvlOverride>
  </w:num>
  <w:num w:numId="39" w16cid:durableId="1477186479">
    <w:abstractNumId w:val="15"/>
  </w:num>
  <w:num w:numId="40" w16cid:durableId="800195748">
    <w:abstractNumId w:val="1"/>
  </w:num>
  <w:num w:numId="41" w16cid:durableId="288056517">
    <w:abstractNumId w:val="39"/>
  </w:num>
  <w:num w:numId="42" w16cid:durableId="2024164275">
    <w:abstractNumId w:val="37"/>
  </w:num>
  <w:num w:numId="43" w16cid:durableId="2001107486">
    <w:abstractNumId w:val="19"/>
  </w:num>
  <w:num w:numId="44" w16cid:durableId="594364918">
    <w:abstractNumId w:val="14"/>
  </w:num>
  <w:num w:numId="45" w16cid:durableId="236867706">
    <w:abstractNumId w:val="5"/>
  </w:num>
  <w:num w:numId="46" w16cid:durableId="224143680">
    <w:abstractNumId w:val="5"/>
  </w:num>
  <w:num w:numId="47" w16cid:durableId="1674987038">
    <w:abstractNumId w:val="5"/>
  </w:num>
  <w:num w:numId="48" w16cid:durableId="1596285068">
    <w:abstractNumId w:val="6"/>
  </w:num>
  <w:num w:numId="49" w16cid:durableId="1857846872">
    <w:abstractNumId w:val="23"/>
  </w:num>
  <w:num w:numId="50" w16cid:durableId="1579362420">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13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A38"/>
    <w:rsid w:val="00000F03"/>
    <w:rsid w:val="00002836"/>
    <w:rsid w:val="000029A2"/>
    <w:rsid w:val="00004992"/>
    <w:rsid w:val="000060E5"/>
    <w:rsid w:val="00010C57"/>
    <w:rsid w:val="00010F91"/>
    <w:rsid w:val="000139C2"/>
    <w:rsid w:val="00013EE6"/>
    <w:rsid w:val="0001448E"/>
    <w:rsid w:val="00017668"/>
    <w:rsid w:val="00020916"/>
    <w:rsid w:val="00023E98"/>
    <w:rsid w:val="000261B0"/>
    <w:rsid w:val="00027CE0"/>
    <w:rsid w:val="00030775"/>
    <w:rsid w:val="00034BA0"/>
    <w:rsid w:val="000362F1"/>
    <w:rsid w:val="00037EDE"/>
    <w:rsid w:val="0004048F"/>
    <w:rsid w:val="0004440B"/>
    <w:rsid w:val="00046187"/>
    <w:rsid w:val="00046547"/>
    <w:rsid w:val="000506D4"/>
    <w:rsid w:val="00050885"/>
    <w:rsid w:val="000516ED"/>
    <w:rsid w:val="00053060"/>
    <w:rsid w:val="0005510C"/>
    <w:rsid w:val="0006038D"/>
    <w:rsid w:val="00060F1B"/>
    <w:rsid w:val="00062A8F"/>
    <w:rsid w:val="00063509"/>
    <w:rsid w:val="00065568"/>
    <w:rsid w:val="00066D35"/>
    <w:rsid w:val="00073440"/>
    <w:rsid w:val="00074916"/>
    <w:rsid w:val="00075437"/>
    <w:rsid w:val="000766EC"/>
    <w:rsid w:val="00077335"/>
    <w:rsid w:val="00077D90"/>
    <w:rsid w:val="00077FF2"/>
    <w:rsid w:val="00080774"/>
    <w:rsid w:val="00081AC1"/>
    <w:rsid w:val="000827EC"/>
    <w:rsid w:val="0008302F"/>
    <w:rsid w:val="0008335A"/>
    <w:rsid w:val="00085DC8"/>
    <w:rsid w:val="000879E8"/>
    <w:rsid w:val="0009466C"/>
    <w:rsid w:val="0009474D"/>
    <w:rsid w:val="0009572E"/>
    <w:rsid w:val="000A06EB"/>
    <w:rsid w:val="000A07FC"/>
    <w:rsid w:val="000A33D0"/>
    <w:rsid w:val="000A61B8"/>
    <w:rsid w:val="000A685D"/>
    <w:rsid w:val="000B3B9B"/>
    <w:rsid w:val="000B6C60"/>
    <w:rsid w:val="000C0406"/>
    <w:rsid w:val="000C127A"/>
    <w:rsid w:val="000C16C1"/>
    <w:rsid w:val="000C38F6"/>
    <w:rsid w:val="000C4B15"/>
    <w:rsid w:val="000C59DF"/>
    <w:rsid w:val="000D275F"/>
    <w:rsid w:val="000D4181"/>
    <w:rsid w:val="000D7E08"/>
    <w:rsid w:val="000E101A"/>
    <w:rsid w:val="000E21C5"/>
    <w:rsid w:val="000E49BB"/>
    <w:rsid w:val="000E589D"/>
    <w:rsid w:val="000F2F24"/>
    <w:rsid w:val="000F33C7"/>
    <w:rsid w:val="000F47CE"/>
    <w:rsid w:val="001003FC"/>
    <w:rsid w:val="0010281C"/>
    <w:rsid w:val="00102E6A"/>
    <w:rsid w:val="00103291"/>
    <w:rsid w:val="00103B30"/>
    <w:rsid w:val="00103E8A"/>
    <w:rsid w:val="001051CB"/>
    <w:rsid w:val="00106E7E"/>
    <w:rsid w:val="00106F01"/>
    <w:rsid w:val="0011140A"/>
    <w:rsid w:val="001122BC"/>
    <w:rsid w:val="0011279E"/>
    <w:rsid w:val="00114378"/>
    <w:rsid w:val="00116F44"/>
    <w:rsid w:val="00120523"/>
    <w:rsid w:val="00121D22"/>
    <w:rsid w:val="00124469"/>
    <w:rsid w:val="001250D9"/>
    <w:rsid w:val="00126D1C"/>
    <w:rsid w:val="00133792"/>
    <w:rsid w:val="00143F3A"/>
    <w:rsid w:val="00145715"/>
    <w:rsid w:val="00146E76"/>
    <w:rsid w:val="0015123B"/>
    <w:rsid w:val="001525D2"/>
    <w:rsid w:val="00152F33"/>
    <w:rsid w:val="0015382D"/>
    <w:rsid w:val="001557B0"/>
    <w:rsid w:val="00155AA8"/>
    <w:rsid w:val="00156BFD"/>
    <w:rsid w:val="001576EB"/>
    <w:rsid w:val="00157829"/>
    <w:rsid w:val="00162320"/>
    <w:rsid w:val="00163417"/>
    <w:rsid w:val="001636BF"/>
    <w:rsid w:val="00163F3A"/>
    <w:rsid w:val="001655F3"/>
    <w:rsid w:val="0016585A"/>
    <w:rsid w:val="00166DF5"/>
    <w:rsid w:val="001677C0"/>
    <w:rsid w:val="001679A7"/>
    <w:rsid w:val="001709B6"/>
    <w:rsid w:val="00170A3C"/>
    <w:rsid w:val="00171F82"/>
    <w:rsid w:val="00173C99"/>
    <w:rsid w:val="00180031"/>
    <w:rsid w:val="00182F40"/>
    <w:rsid w:val="0018641B"/>
    <w:rsid w:val="001864CA"/>
    <w:rsid w:val="00190C84"/>
    <w:rsid w:val="00190CE3"/>
    <w:rsid w:val="00192DB7"/>
    <w:rsid w:val="001944C5"/>
    <w:rsid w:val="001970A9"/>
    <w:rsid w:val="001A2CE8"/>
    <w:rsid w:val="001A42C9"/>
    <w:rsid w:val="001A5643"/>
    <w:rsid w:val="001A5959"/>
    <w:rsid w:val="001A59AB"/>
    <w:rsid w:val="001A7AA3"/>
    <w:rsid w:val="001B2373"/>
    <w:rsid w:val="001B3D65"/>
    <w:rsid w:val="001B674B"/>
    <w:rsid w:val="001C5DA1"/>
    <w:rsid w:val="001C7D9F"/>
    <w:rsid w:val="001D00AF"/>
    <w:rsid w:val="001D44EB"/>
    <w:rsid w:val="001D4925"/>
    <w:rsid w:val="001D65FC"/>
    <w:rsid w:val="001D7B72"/>
    <w:rsid w:val="001D7EF9"/>
    <w:rsid w:val="001E0AC9"/>
    <w:rsid w:val="001E205A"/>
    <w:rsid w:val="001E4F41"/>
    <w:rsid w:val="001E5CB1"/>
    <w:rsid w:val="001E613E"/>
    <w:rsid w:val="001E61F7"/>
    <w:rsid w:val="001E7FC0"/>
    <w:rsid w:val="001F25CF"/>
    <w:rsid w:val="001F6861"/>
    <w:rsid w:val="001F738A"/>
    <w:rsid w:val="001F7B25"/>
    <w:rsid w:val="00201C7D"/>
    <w:rsid w:val="00204925"/>
    <w:rsid w:val="00204DE6"/>
    <w:rsid w:val="00211BD2"/>
    <w:rsid w:val="00213976"/>
    <w:rsid w:val="002141C3"/>
    <w:rsid w:val="00215C61"/>
    <w:rsid w:val="00216E68"/>
    <w:rsid w:val="00220A27"/>
    <w:rsid w:val="00222DC3"/>
    <w:rsid w:val="00230339"/>
    <w:rsid w:val="00230BFD"/>
    <w:rsid w:val="0023220F"/>
    <w:rsid w:val="00232255"/>
    <w:rsid w:val="00233933"/>
    <w:rsid w:val="002342DB"/>
    <w:rsid w:val="00235B4E"/>
    <w:rsid w:val="0024133C"/>
    <w:rsid w:val="00241D74"/>
    <w:rsid w:val="002454E1"/>
    <w:rsid w:val="002454EA"/>
    <w:rsid w:val="002479E0"/>
    <w:rsid w:val="002512C7"/>
    <w:rsid w:val="00253C11"/>
    <w:rsid w:val="00254872"/>
    <w:rsid w:val="0025539B"/>
    <w:rsid w:val="00257D2C"/>
    <w:rsid w:val="00262C06"/>
    <w:rsid w:val="00262C57"/>
    <w:rsid w:val="00262CE1"/>
    <w:rsid w:val="0026401F"/>
    <w:rsid w:val="00265AB8"/>
    <w:rsid w:val="002663FD"/>
    <w:rsid w:val="0026647F"/>
    <w:rsid w:val="0026723C"/>
    <w:rsid w:val="0026767A"/>
    <w:rsid w:val="00267CAD"/>
    <w:rsid w:val="0027078D"/>
    <w:rsid w:val="00272DD5"/>
    <w:rsid w:val="00274E10"/>
    <w:rsid w:val="002770D1"/>
    <w:rsid w:val="00277C63"/>
    <w:rsid w:val="00282E91"/>
    <w:rsid w:val="00284B0B"/>
    <w:rsid w:val="0028553F"/>
    <w:rsid w:val="00285565"/>
    <w:rsid w:val="00285C4D"/>
    <w:rsid w:val="00286B38"/>
    <w:rsid w:val="00287BF4"/>
    <w:rsid w:val="00291232"/>
    <w:rsid w:val="00292584"/>
    <w:rsid w:val="00292827"/>
    <w:rsid w:val="00292C53"/>
    <w:rsid w:val="002936AD"/>
    <w:rsid w:val="00294CA8"/>
    <w:rsid w:val="0029555D"/>
    <w:rsid w:val="0029711A"/>
    <w:rsid w:val="002A103A"/>
    <w:rsid w:val="002A2412"/>
    <w:rsid w:val="002A68D5"/>
    <w:rsid w:val="002A7B48"/>
    <w:rsid w:val="002B2279"/>
    <w:rsid w:val="002B4653"/>
    <w:rsid w:val="002B4D44"/>
    <w:rsid w:val="002B6FCA"/>
    <w:rsid w:val="002B7F5F"/>
    <w:rsid w:val="002C0C7C"/>
    <w:rsid w:val="002C5C69"/>
    <w:rsid w:val="002C6091"/>
    <w:rsid w:val="002C7C4B"/>
    <w:rsid w:val="002D2744"/>
    <w:rsid w:val="002D4C73"/>
    <w:rsid w:val="002D512C"/>
    <w:rsid w:val="002D65C8"/>
    <w:rsid w:val="002E0B6D"/>
    <w:rsid w:val="002E2DBE"/>
    <w:rsid w:val="002E6719"/>
    <w:rsid w:val="002E7A8A"/>
    <w:rsid w:val="002F0AF7"/>
    <w:rsid w:val="002F2E96"/>
    <w:rsid w:val="002F4F6A"/>
    <w:rsid w:val="002F6C1F"/>
    <w:rsid w:val="002F7299"/>
    <w:rsid w:val="002F72DF"/>
    <w:rsid w:val="002F750D"/>
    <w:rsid w:val="003025F1"/>
    <w:rsid w:val="0030276D"/>
    <w:rsid w:val="00302F52"/>
    <w:rsid w:val="00304D7F"/>
    <w:rsid w:val="00306A9F"/>
    <w:rsid w:val="003101F6"/>
    <w:rsid w:val="00312FAD"/>
    <w:rsid w:val="0031347F"/>
    <w:rsid w:val="003142C5"/>
    <w:rsid w:val="00314EE7"/>
    <w:rsid w:val="0031579F"/>
    <w:rsid w:val="00317A02"/>
    <w:rsid w:val="00317CEF"/>
    <w:rsid w:val="00320ED5"/>
    <w:rsid w:val="003238A3"/>
    <w:rsid w:val="003247AB"/>
    <w:rsid w:val="003254C2"/>
    <w:rsid w:val="003266A8"/>
    <w:rsid w:val="00326C60"/>
    <w:rsid w:val="00331B60"/>
    <w:rsid w:val="00332C39"/>
    <w:rsid w:val="00335AF6"/>
    <w:rsid w:val="00336659"/>
    <w:rsid w:val="00341C08"/>
    <w:rsid w:val="00342AA9"/>
    <w:rsid w:val="00343D39"/>
    <w:rsid w:val="00345D9D"/>
    <w:rsid w:val="00346F77"/>
    <w:rsid w:val="0035137F"/>
    <w:rsid w:val="00352152"/>
    <w:rsid w:val="00357275"/>
    <w:rsid w:val="00360262"/>
    <w:rsid w:val="00361FDD"/>
    <w:rsid w:val="00362A5D"/>
    <w:rsid w:val="00363591"/>
    <w:rsid w:val="00364A47"/>
    <w:rsid w:val="00372AB8"/>
    <w:rsid w:val="00382376"/>
    <w:rsid w:val="003900C2"/>
    <w:rsid w:val="00392975"/>
    <w:rsid w:val="00393698"/>
    <w:rsid w:val="00395106"/>
    <w:rsid w:val="00395485"/>
    <w:rsid w:val="003962E2"/>
    <w:rsid w:val="003964E6"/>
    <w:rsid w:val="003972C0"/>
    <w:rsid w:val="00397378"/>
    <w:rsid w:val="003A4F29"/>
    <w:rsid w:val="003A6E53"/>
    <w:rsid w:val="003B2460"/>
    <w:rsid w:val="003B293B"/>
    <w:rsid w:val="003B4908"/>
    <w:rsid w:val="003B4C37"/>
    <w:rsid w:val="003B4CC6"/>
    <w:rsid w:val="003C1241"/>
    <w:rsid w:val="003C1B00"/>
    <w:rsid w:val="003C1B19"/>
    <w:rsid w:val="003C3BD5"/>
    <w:rsid w:val="003C6AC7"/>
    <w:rsid w:val="003C7B9E"/>
    <w:rsid w:val="003C7C43"/>
    <w:rsid w:val="003C7C86"/>
    <w:rsid w:val="003D08D8"/>
    <w:rsid w:val="003D153D"/>
    <w:rsid w:val="003D168F"/>
    <w:rsid w:val="003D432D"/>
    <w:rsid w:val="003D5478"/>
    <w:rsid w:val="003D7F3F"/>
    <w:rsid w:val="003E0747"/>
    <w:rsid w:val="003E0CB5"/>
    <w:rsid w:val="003E2FB0"/>
    <w:rsid w:val="003E3675"/>
    <w:rsid w:val="003E4896"/>
    <w:rsid w:val="003E5460"/>
    <w:rsid w:val="003F6351"/>
    <w:rsid w:val="004019AA"/>
    <w:rsid w:val="00407CFD"/>
    <w:rsid w:val="00410717"/>
    <w:rsid w:val="00411A1E"/>
    <w:rsid w:val="00411B4D"/>
    <w:rsid w:val="00411DC5"/>
    <w:rsid w:val="00412A5F"/>
    <w:rsid w:val="00412F70"/>
    <w:rsid w:val="00414967"/>
    <w:rsid w:val="00427DBE"/>
    <w:rsid w:val="0043126F"/>
    <w:rsid w:val="004314C3"/>
    <w:rsid w:val="0043425E"/>
    <w:rsid w:val="00436A0C"/>
    <w:rsid w:val="00436FBE"/>
    <w:rsid w:val="004403A2"/>
    <w:rsid w:val="00441C28"/>
    <w:rsid w:val="0044633B"/>
    <w:rsid w:val="004509C2"/>
    <w:rsid w:val="00451513"/>
    <w:rsid w:val="0045152A"/>
    <w:rsid w:val="00451E47"/>
    <w:rsid w:val="00452466"/>
    <w:rsid w:val="0045476B"/>
    <w:rsid w:val="004551F2"/>
    <w:rsid w:val="00455F68"/>
    <w:rsid w:val="004560E9"/>
    <w:rsid w:val="004561D7"/>
    <w:rsid w:val="00457C69"/>
    <w:rsid w:val="004609F6"/>
    <w:rsid w:val="004617D4"/>
    <w:rsid w:val="004620F3"/>
    <w:rsid w:val="00464654"/>
    <w:rsid w:val="00465AC7"/>
    <w:rsid w:val="00465E36"/>
    <w:rsid w:val="004662B6"/>
    <w:rsid w:val="004711AA"/>
    <w:rsid w:val="00472420"/>
    <w:rsid w:val="0047303C"/>
    <w:rsid w:val="00477CAB"/>
    <w:rsid w:val="004819AA"/>
    <w:rsid w:val="00482534"/>
    <w:rsid w:val="00482F4B"/>
    <w:rsid w:val="00486EE5"/>
    <w:rsid w:val="00487AB1"/>
    <w:rsid w:val="0049097C"/>
    <w:rsid w:val="00494E78"/>
    <w:rsid w:val="004954F0"/>
    <w:rsid w:val="00496873"/>
    <w:rsid w:val="00497F5F"/>
    <w:rsid w:val="004A117C"/>
    <w:rsid w:val="004A257E"/>
    <w:rsid w:val="004A4444"/>
    <w:rsid w:val="004A536F"/>
    <w:rsid w:val="004A648C"/>
    <w:rsid w:val="004A64AF"/>
    <w:rsid w:val="004A6FAB"/>
    <w:rsid w:val="004A7F3E"/>
    <w:rsid w:val="004B2D1B"/>
    <w:rsid w:val="004B3E3F"/>
    <w:rsid w:val="004B4AD6"/>
    <w:rsid w:val="004B50DF"/>
    <w:rsid w:val="004C1A95"/>
    <w:rsid w:val="004C268C"/>
    <w:rsid w:val="004C4AAB"/>
    <w:rsid w:val="004C4FE0"/>
    <w:rsid w:val="004C5C45"/>
    <w:rsid w:val="004C5D84"/>
    <w:rsid w:val="004C7041"/>
    <w:rsid w:val="004C7353"/>
    <w:rsid w:val="004C7545"/>
    <w:rsid w:val="004D04BA"/>
    <w:rsid w:val="004D2F0C"/>
    <w:rsid w:val="004D6536"/>
    <w:rsid w:val="004D7823"/>
    <w:rsid w:val="004E478A"/>
    <w:rsid w:val="004E52CA"/>
    <w:rsid w:val="004F0BC1"/>
    <w:rsid w:val="004F4A7D"/>
    <w:rsid w:val="004F54F0"/>
    <w:rsid w:val="004F6803"/>
    <w:rsid w:val="00502240"/>
    <w:rsid w:val="005022AB"/>
    <w:rsid w:val="00503A0E"/>
    <w:rsid w:val="00504302"/>
    <w:rsid w:val="005044EB"/>
    <w:rsid w:val="00506201"/>
    <w:rsid w:val="00510891"/>
    <w:rsid w:val="00511156"/>
    <w:rsid w:val="00511456"/>
    <w:rsid w:val="00511D9C"/>
    <w:rsid w:val="00514599"/>
    <w:rsid w:val="00515699"/>
    <w:rsid w:val="00515D6F"/>
    <w:rsid w:val="00522286"/>
    <w:rsid w:val="0052362A"/>
    <w:rsid w:val="0052383F"/>
    <w:rsid w:val="00525931"/>
    <w:rsid w:val="00525E30"/>
    <w:rsid w:val="00526D65"/>
    <w:rsid w:val="00530311"/>
    <w:rsid w:val="00530CAC"/>
    <w:rsid w:val="00530F7C"/>
    <w:rsid w:val="00531068"/>
    <w:rsid w:val="00534384"/>
    <w:rsid w:val="00535F3C"/>
    <w:rsid w:val="0053638C"/>
    <w:rsid w:val="00536B3A"/>
    <w:rsid w:val="00536B97"/>
    <w:rsid w:val="005410DC"/>
    <w:rsid w:val="00543458"/>
    <w:rsid w:val="0054522F"/>
    <w:rsid w:val="0054646D"/>
    <w:rsid w:val="00547420"/>
    <w:rsid w:val="00551A7B"/>
    <w:rsid w:val="00552634"/>
    <w:rsid w:val="00554686"/>
    <w:rsid w:val="00555E0E"/>
    <w:rsid w:val="00556644"/>
    <w:rsid w:val="00560536"/>
    <w:rsid w:val="00560C84"/>
    <w:rsid w:val="00561193"/>
    <w:rsid w:val="00562421"/>
    <w:rsid w:val="00562937"/>
    <w:rsid w:val="00563A3B"/>
    <w:rsid w:val="00566A6C"/>
    <w:rsid w:val="00567A3B"/>
    <w:rsid w:val="00573314"/>
    <w:rsid w:val="005750D2"/>
    <w:rsid w:val="00575EA2"/>
    <w:rsid w:val="00580373"/>
    <w:rsid w:val="005817AD"/>
    <w:rsid w:val="00581E9E"/>
    <w:rsid w:val="0058270D"/>
    <w:rsid w:val="00582C02"/>
    <w:rsid w:val="005859C0"/>
    <w:rsid w:val="0058779A"/>
    <w:rsid w:val="00591689"/>
    <w:rsid w:val="00594999"/>
    <w:rsid w:val="00594B3B"/>
    <w:rsid w:val="00595AF6"/>
    <w:rsid w:val="005969D2"/>
    <w:rsid w:val="00597265"/>
    <w:rsid w:val="005A399C"/>
    <w:rsid w:val="005A6361"/>
    <w:rsid w:val="005B034A"/>
    <w:rsid w:val="005B0923"/>
    <w:rsid w:val="005B15C1"/>
    <w:rsid w:val="005B2BF4"/>
    <w:rsid w:val="005B2D19"/>
    <w:rsid w:val="005B5D28"/>
    <w:rsid w:val="005C1C9A"/>
    <w:rsid w:val="005C4948"/>
    <w:rsid w:val="005C71E7"/>
    <w:rsid w:val="005C748C"/>
    <w:rsid w:val="005D0A32"/>
    <w:rsid w:val="005E00C3"/>
    <w:rsid w:val="005E1AC7"/>
    <w:rsid w:val="005E2683"/>
    <w:rsid w:val="005E7E27"/>
    <w:rsid w:val="005F46D5"/>
    <w:rsid w:val="005F4B1E"/>
    <w:rsid w:val="005F6586"/>
    <w:rsid w:val="00601F68"/>
    <w:rsid w:val="006025E4"/>
    <w:rsid w:val="00604340"/>
    <w:rsid w:val="00610FA6"/>
    <w:rsid w:val="00611879"/>
    <w:rsid w:val="0061283E"/>
    <w:rsid w:val="00613283"/>
    <w:rsid w:val="006149F1"/>
    <w:rsid w:val="00616124"/>
    <w:rsid w:val="006169E4"/>
    <w:rsid w:val="00620477"/>
    <w:rsid w:val="00623577"/>
    <w:rsid w:val="00623932"/>
    <w:rsid w:val="00624E2E"/>
    <w:rsid w:val="00625633"/>
    <w:rsid w:val="00625A8A"/>
    <w:rsid w:val="00627173"/>
    <w:rsid w:val="00630A6C"/>
    <w:rsid w:val="006348A2"/>
    <w:rsid w:val="00634D31"/>
    <w:rsid w:val="00642D22"/>
    <w:rsid w:val="00644BEA"/>
    <w:rsid w:val="00644E16"/>
    <w:rsid w:val="00645523"/>
    <w:rsid w:val="00646F81"/>
    <w:rsid w:val="00650EEB"/>
    <w:rsid w:val="006538A0"/>
    <w:rsid w:val="00654259"/>
    <w:rsid w:val="006544D5"/>
    <w:rsid w:val="0065587F"/>
    <w:rsid w:val="0065628A"/>
    <w:rsid w:val="0065765D"/>
    <w:rsid w:val="00657D86"/>
    <w:rsid w:val="00662CB8"/>
    <w:rsid w:val="0066435B"/>
    <w:rsid w:val="00664D34"/>
    <w:rsid w:val="0066743B"/>
    <w:rsid w:val="006678F1"/>
    <w:rsid w:val="00667B01"/>
    <w:rsid w:val="0067057B"/>
    <w:rsid w:val="00673F23"/>
    <w:rsid w:val="00676A88"/>
    <w:rsid w:val="00680935"/>
    <w:rsid w:val="00684702"/>
    <w:rsid w:val="00685400"/>
    <w:rsid w:val="00690938"/>
    <w:rsid w:val="006911BB"/>
    <w:rsid w:val="0069142D"/>
    <w:rsid w:val="00692BDD"/>
    <w:rsid w:val="00694A84"/>
    <w:rsid w:val="006973C5"/>
    <w:rsid w:val="00697FC8"/>
    <w:rsid w:val="006A06E6"/>
    <w:rsid w:val="006A6ED1"/>
    <w:rsid w:val="006B1153"/>
    <w:rsid w:val="006B6962"/>
    <w:rsid w:val="006B6DFA"/>
    <w:rsid w:val="006B73DE"/>
    <w:rsid w:val="006C1BA5"/>
    <w:rsid w:val="006C33A0"/>
    <w:rsid w:val="006C3DF1"/>
    <w:rsid w:val="006C47B4"/>
    <w:rsid w:val="006C4E99"/>
    <w:rsid w:val="006C61D7"/>
    <w:rsid w:val="006C7023"/>
    <w:rsid w:val="006D1D55"/>
    <w:rsid w:val="006D2228"/>
    <w:rsid w:val="006D343F"/>
    <w:rsid w:val="006D402A"/>
    <w:rsid w:val="006D4601"/>
    <w:rsid w:val="006D6924"/>
    <w:rsid w:val="006D7A5D"/>
    <w:rsid w:val="006E1364"/>
    <w:rsid w:val="006E2557"/>
    <w:rsid w:val="006E26B0"/>
    <w:rsid w:val="006E41BA"/>
    <w:rsid w:val="006E4ED0"/>
    <w:rsid w:val="006E616A"/>
    <w:rsid w:val="006E6A02"/>
    <w:rsid w:val="006E6DD6"/>
    <w:rsid w:val="006E7B65"/>
    <w:rsid w:val="006E7B6E"/>
    <w:rsid w:val="006F05D7"/>
    <w:rsid w:val="006F12C5"/>
    <w:rsid w:val="006F2730"/>
    <w:rsid w:val="006F4213"/>
    <w:rsid w:val="007005BB"/>
    <w:rsid w:val="00700640"/>
    <w:rsid w:val="00700E0E"/>
    <w:rsid w:val="00702A9F"/>
    <w:rsid w:val="00703109"/>
    <w:rsid w:val="00704F2C"/>
    <w:rsid w:val="0070568F"/>
    <w:rsid w:val="00705DF6"/>
    <w:rsid w:val="00710DB3"/>
    <w:rsid w:val="007130CA"/>
    <w:rsid w:val="007146E2"/>
    <w:rsid w:val="00714E64"/>
    <w:rsid w:val="0071612E"/>
    <w:rsid w:val="007167BC"/>
    <w:rsid w:val="00717841"/>
    <w:rsid w:val="00720698"/>
    <w:rsid w:val="00722B80"/>
    <w:rsid w:val="00723FFB"/>
    <w:rsid w:val="00725637"/>
    <w:rsid w:val="0072624C"/>
    <w:rsid w:val="00726A7D"/>
    <w:rsid w:val="00727C26"/>
    <w:rsid w:val="00727CCD"/>
    <w:rsid w:val="00727EB7"/>
    <w:rsid w:val="007310C6"/>
    <w:rsid w:val="0073147D"/>
    <w:rsid w:val="0074153A"/>
    <w:rsid w:val="00741A0F"/>
    <w:rsid w:val="00741F91"/>
    <w:rsid w:val="0074377A"/>
    <w:rsid w:val="00745E99"/>
    <w:rsid w:val="00754430"/>
    <w:rsid w:val="00754A1F"/>
    <w:rsid w:val="007554C5"/>
    <w:rsid w:val="0075588D"/>
    <w:rsid w:val="00757532"/>
    <w:rsid w:val="00762682"/>
    <w:rsid w:val="00765E8D"/>
    <w:rsid w:val="00766ECC"/>
    <w:rsid w:val="0077296E"/>
    <w:rsid w:val="00772DC5"/>
    <w:rsid w:val="0077371F"/>
    <w:rsid w:val="00775C35"/>
    <w:rsid w:val="007770A6"/>
    <w:rsid w:val="00780705"/>
    <w:rsid w:val="00782343"/>
    <w:rsid w:val="0078334B"/>
    <w:rsid w:val="007835F3"/>
    <w:rsid w:val="0078692D"/>
    <w:rsid w:val="00791C63"/>
    <w:rsid w:val="00793B7D"/>
    <w:rsid w:val="00793FEE"/>
    <w:rsid w:val="00794399"/>
    <w:rsid w:val="00794974"/>
    <w:rsid w:val="007949B1"/>
    <w:rsid w:val="00794DD9"/>
    <w:rsid w:val="00795D0C"/>
    <w:rsid w:val="00797E90"/>
    <w:rsid w:val="007A0D57"/>
    <w:rsid w:val="007A131A"/>
    <w:rsid w:val="007A2C29"/>
    <w:rsid w:val="007A41ED"/>
    <w:rsid w:val="007A4CCA"/>
    <w:rsid w:val="007A548D"/>
    <w:rsid w:val="007A6DA1"/>
    <w:rsid w:val="007B03DE"/>
    <w:rsid w:val="007B1DBF"/>
    <w:rsid w:val="007B355A"/>
    <w:rsid w:val="007B5199"/>
    <w:rsid w:val="007B7177"/>
    <w:rsid w:val="007C3DD9"/>
    <w:rsid w:val="007C465E"/>
    <w:rsid w:val="007C473F"/>
    <w:rsid w:val="007C5C60"/>
    <w:rsid w:val="007C74FC"/>
    <w:rsid w:val="007D2392"/>
    <w:rsid w:val="007D771E"/>
    <w:rsid w:val="007D7945"/>
    <w:rsid w:val="007D79A0"/>
    <w:rsid w:val="007E1D5D"/>
    <w:rsid w:val="007E2120"/>
    <w:rsid w:val="007E44B9"/>
    <w:rsid w:val="007E496C"/>
    <w:rsid w:val="007F11D0"/>
    <w:rsid w:val="007F15A9"/>
    <w:rsid w:val="007F45B7"/>
    <w:rsid w:val="007F5EAB"/>
    <w:rsid w:val="00800943"/>
    <w:rsid w:val="008029BE"/>
    <w:rsid w:val="008030F2"/>
    <w:rsid w:val="00803B0B"/>
    <w:rsid w:val="00804C71"/>
    <w:rsid w:val="00805900"/>
    <w:rsid w:val="00806C89"/>
    <w:rsid w:val="00807DFC"/>
    <w:rsid w:val="00811FDA"/>
    <w:rsid w:val="0081204B"/>
    <w:rsid w:val="00813008"/>
    <w:rsid w:val="0082032C"/>
    <w:rsid w:val="0082068C"/>
    <w:rsid w:val="00821967"/>
    <w:rsid w:val="00821D59"/>
    <w:rsid w:val="00822812"/>
    <w:rsid w:val="0082363E"/>
    <w:rsid w:val="0082425C"/>
    <w:rsid w:val="00826A89"/>
    <w:rsid w:val="00827B42"/>
    <w:rsid w:val="00830BDE"/>
    <w:rsid w:val="008317CB"/>
    <w:rsid w:val="00832516"/>
    <w:rsid w:val="00833658"/>
    <w:rsid w:val="0083501F"/>
    <w:rsid w:val="0084045E"/>
    <w:rsid w:val="00840466"/>
    <w:rsid w:val="0084216C"/>
    <w:rsid w:val="00843A46"/>
    <w:rsid w:val="00844A03"/>
    <w:rsid w:val="00847ECA"/>
    <w:rsid w:val="00847F29"/>
    <w:rsid w:val="00851E83"/>
    <w:rsid w:val="0085392F"/>
    <w:rsid w:val="00853A9C"/>
    <w:rsid w:val="008541B5"/>
    <w:rsid w:val="0085755D"/>
    <w:rsid w:val="008609F4"/>
    <w:rsid w:val="00863481"/>
    <w:rsid w:val="00866455"/>
    <w:rsid w:val="008716A1"/>
    <w:rsid w:val="0087178D"/>
    <w:rsid w:val="00872699"/>
    <w:rsid w:val="00874362"/>
    <w:rsid w:val="008752B7"/>
    <w:rsid w:val="00875CEE"/>
    <w:rsid w:val="00876B00"/>
    <w:rsid w:val="00880FFD"/>
    <w:rsid w:val="008816CF"/>
    <w:rsid w:val="00881733"/>
    <w:rsid w:val="008824D4"/>
    <w:rsid w:val="0088320A"/>
    <w:rsid w:val="00884C62"/>
    <w:rsid w:val="00885715"/>
    <w:rsid w:val="00891977"/>
    <w:rsid w:val="008919A5"/>
    <w:rsid w:val="00893741"/>
    <w:rsid w:val="0089399D"/>
    <w:rsid w:val="00895879"/>
    <w:rsid w:val="00895B8F"/>
    <w:rsid w:val="00895D8A"/>
    <w:rsid w:val="00897253"/>
    <w:rsid w:val="00897333"/>
    <w:rsid w:val="008973F0"/>
    <w:rsid w:val="008A1785"/>
    <w:rsid w:val="008A244E"/>
    <w:rsid w:val="008A3A52"/>
    <w:rsid w:val="008A52EE"/>
    <w:rsid w:val="008A641F"/>
    <w:rsid w:val="008B03C6"/>
    <w:rsid w:val="008B0D4F"/>
    <w:rsid w:val="008B2FE1"/>
    <w:rsid w:val="008B4DC5"/>
    <w:rsid w:val="008C5A49"/>
    <w:rsid w:val="008D1F07"/>
    <w:rsid w:val="008D40E6"/>
    <w:rsid w:val="008D63CD"/>
    <w:rsid w:val="008D6741"/>
    <w:rsid w:val="008E04FD"/>
    <w:rsid w:val="008E1C28"/>
    <w:rsid w:val="008E26A6"/>
    <w:rsid w:val="008E5DB3"/>
    <w:rsid w:val="008E5EC9"/>
    <w:rsid w:val="008F10C7"/>
    <w:rsid w:val="008F1DBC"/>
    <w:rsid w:val="008F3933"/>
    <w:rsid w:val="008F6347"/>
    <w:rsid w:val="008F6608"/>
    <w:rsid w:val="008F664F"/>
    <w:rsid w:val="008F6C97"/>
    <w:rsid w:val="008F75BB"/>
    <w:rsid w:val="008F78DB"/>
    <w:rsid w:val="00901121"/>
    <w:rsid w:val="009025F7"/>
    <w:rsid w:val="00902C1F"/>
    <w:rsid w:val="0090692F"/>
    <w:rsid w:val="00907071"/>
    <w:rsid w:val="00907DF1"/>
    <w:rsid w:val="00922040"/>
    <w:rsid w:val="0092563E"/>
    <w:rsid w:val="00925A0B"/>
    <w:rsid w:val="009308E8"/>
    <w:rsid w:val="009464ED"/>
    <w:rsid w:val="00946B5F"/>
    <w:rsid w:val="0094740C"/>
    <w:rsid w:val="00947A13"/>
    <w:rsid w:val="0095081A"/>
    <w:rsid w:val="009543D7"/>
    <w:rsid w:val="009616D8"/>
    <w:rsid w:val="009628D8"/>
    <w:rsid w:val="009643A1"/>
    <w:rsid w:val="00964AC6"/>
    <w:rsid w:val="00965D0D"/>
    <w:rsid w:val="00971ED3"/>
    <w:rsid w:val="009750F6"/>
    <w:rsid w:val="00975775"/>
    <w:rsid w:val="00977501"/>
    <w:rsid w:val="00981D07"/>
    <w:rsid w:val="00984E6A"/>
    <w:rsid w:val="00986F25"/>
    <w:rsid w:val="00987045"/>
    <w:rsid w:val="009929E3"/>
    <w:rsid w:val="00993D8B"/>
    <w:rsid w:val="00993FF2"/>
    <w:rsid w:val="009A269F"/>
    <w:rsid w:val="009A3D0E"/>
    <w:rsid w:val="009A6C76"/>
    <w:rsid w:val="009B0654"/>
    <w:rsid w:val="009B1BE2"/>
    <w:rsid w:val="009B1DA8"/>
    <w:rsid w:val="009B3891"/>
    <w:rsid w:val="009B56AE"/>
    <w:rsid w:val="009B6C89"/>
    <w:rsid w:val="009B79F0"/>
    <w:rsid w:val="009C15A5"/>
    <w:rsid w:val="009C2391"/>
    <w:rsid w:val="009C2DB5"/>
    <w:rsid w:val="009C34BE"/>
    <w:rsid w:val="009C3BF5"/>
    <w:rsid w:val="009C49C2"/>
    <w:rsid w:val="009C51DD"/>
    <w:rsid w:val="009C5232"/>
    <w:rsid w:val="009C57F4"/>
    <w:rsid w:val="009C75A1"/>
    <w:rsid w:val="009C76AF"/>
    <w:rsid w:val="009D16FD"/>
    <w:rsid w:val="009D326C"/>
    <w:rsid w:val="009D3429"/>
    <w:rsid w:val="009D488A"/>
    <w:rsid w:val="009D5FD5"/>
    <w:rsid w:val="009D737E"/>
    <w:rsid w:val="009E0428"/>
    <w:rsid w:val="009E0F76"/>
    <w:rsid w:val="009E62C7"/>
    <w:rsid w:val="009F1B4F"/>
    <w:rsid w:val="009F2C94"/>
    <w:rsid w:val="009F377F"/>
    <w:rsid w:val="009F37C2"/>
    <w:rsid w:val="009F6D22"/>
    <w:rsid w:val="00A017FC"/>
    <w:rsid w:val="00A10D4A"/>
    <w:rsid w:val="00A10DD0"/>
    <w:rsid w:val="00A10FC2"/>
    <w:rsid w:val="00A12349"/>
    <w:rsid w:val="00A12E4D"/>
    <w:rsid w:val="00A156AA"/>
    <w:rsid w:val="00A157F5"/>
    <w:rsid w:val="00A16BD9"/>
    <w:rsid w:val="00A226CA"/>
    <w:rsid w:val="00A32D79"/>
    <w:rsid w:val="00A352D9"/>
    <w:rsid w:val="00A35B0D"/>
    <w:rsid w:val="00A400F1"/>
    <w:rsid w:val="00A42FC5"/>
    <w:rsid w:val="00A45E09"/>
    <w:rsid w:val="00A52D65"/>
    <w:rsid w:val="00A532C0"/>
    <w:rsid w:val="00A5391F"/>
    <w:rsid w:val="00A53F53"/>
    <w:rsid w:val="00A557B5"/>
    <w:rsid w:val="00A56326"/>
    <w:rsid w:val="00A5639E"/>
    <w:rsid w:val="00A564DE"/>
    <w:rsid w:val="00A57457"/>
    <w:rsid w:val="00A61E43"/>
    <w:rsid w:val="00A62561"/>
    <w:rsid w:val="00A63121"/>
    <w:rsid w:val="00A63FA4"/>
    <w:rsid w:val="00A6427C"/>
    <w:rsid w:val="00A65941"/>
    <w:rsid w:val="00A65953"/>
    <w:rsid w:val="00A80113"/>
    <w:rsid w:val="00A8067A"/>
    <w:rsid w:val="00A81980"/>
    <w:rsid w:val="00A8378D"/>
    <w:rsid w:val="00A8736C"/>
    <w:rsid w:val="00A9116E"/>
    <w:rsid w:val="00A912A9"/>
    <w:rsid w:val="00A915AA"/>
    <w:rsid w:val="00A91C8A"/>
    <w:rsid w:val="00A92D96"/>
    <w:rsid w:val="00A93802"/>
    <w:rsid w:val="00A95B05"/>
    <w:rsid w:val="00AA29E5"/>
    <w:rsid w:val="00AA2F42"/>
    <w:rsid w:val="00AB0A86"/>
    <w:rsid w:val="00AB147F"/>
    <w:rsid w:val="00AB15C9"/>
    <w:rsid w:val="00AB2E23"/>
    <w:rsid w:val="00AB6D03"/>
    <w:rsid w:val="00AC04B8"/>
    <w:rsid w:val="00AC3790"/>
    <w:rsid w:val="00AC3C3E"/>
    <w:rsid w:val="00AC47F8"/>
    <w:rsid w:val="00AC5F7A"/>
    <w:rsid w:val="00AC6348"/>
    <w:rsid w:val="00AC7BBE"/>
    <w:rsid w:val="00AD1314"/>
    <w:rsid w:val="00AD13C1"/>
    <w:rsid w:val="00AD2641"/>
    <w:rsid w:val="00AD3883"/>
    <w:rsid w:val="00AD4A4A"/>
    <w:rsid w:val="00AD5DB7"/>
    <w:rsid w:val="00AD60C4"/>
    <w:rsid w:val="00AD7568"/>
    <w:rsid w:val="00AE05CC"/>
    <w:rsid w:val="00AE209E"/>
    <w:rsid w:val="00AE42B5"/>
    <w:rsid w:val="00AE44AE"/>
    <w:rsid w:val="00AE63F4"/>
    <w:rsid w:val="00AE6C0B"/>
    <w:rsid w:val="00AF21BC"/>
    <w:rsid w:val="00AF3F02"/>
    <w:rsid w:val="00AF57BB"/>
    <w:rsid w:val="00AF5DED"/>
    <w:rsid w:val="00AF6439"/>
    <w:rsid w:val="00B1017C"/>
    <w:rsid w:val="00B10BD5"/>
    <w:rsid w:val="00B10DD1"/>
    <w:rsid w:val="00B124D7"/>
    <w:rsid w:val="00B135E0"/>
    <w:rsid w:val="00B13DDC"/>
    <w:rsid w:val="00B15B9F"/>
    <w:rsid w:val="00B15C01"/>
    <w:rsid w:val="00B16034"/>
    <w:rsid w:val="00B22D55"/>
    <w:rsid w:val="00B24A90"/>
    <w:rsid w:val="00B30F4D"/>
    <w:rsid w:val="00B310FF"/>
    <w:rsid w:val="00B35499"/>
    <w:rsid w:val="00B37BCA"/>
    <w:rsid w:val="00B37C90"/>
    <w:rsid w:val="00B46A05"/>
    <w:rsid w:val="00B46FB5"/>
    <w:rsid w:val="00B50A99"/>
    <w:rsid w:val="00B510B9"/>
    <w:rsid w:val="00B520C7"/>
    <w:rsid w:val="00B52A07"/>
    <w:rsid w:val="00B558C7"/>
    <w:rsid w:val="00B60F8A"/>
    <w:rsid w:val="00B629D6"/>
    <w:rsid w:val="00B65910"/>
    <w:rsid w:val="00B6594A"/>
    <w:rsid w:val="00B65A35"/>
    <w:rsid w:val="00B661F4"/>
    <w:rsid w:val="00B7158B"/>
    <w:rsid w:val="00B72698"/>
    <w:rsid w:val="00B748E1"/>
    <w:rsid w:val="00B76089"/>
    <w:rsid w:val="00B81711"/>
    <w:rsid w:val="00B82434"/>
    <w:rsid w:val="00B833A6"/>
    <w:rsid w:val="00B83CEC"/>
    <w:rsid w:val="00B84F58"/>
    <w:rsid w:val="00B85627"/>
    <w:rsid w:val="00B8601D"/>
    <w:rsid w:val="00B909E8"/>
    <w:rsid w:val="00B93FFD"/>
    <w:rsid w:val="00B946B9"/>
    <w:rsid w:val="00B97CBB"/>
    <w:rsid w:val="00BA1847"/>
    <w:rsid w:val="00BA2C37"/>
    <w:rsid w:val="00BA4BFB"/>
    <w:rsid w:val="00BA5581"/>
    <w:rsid w:val="00BA77E8"/>
    <w:rsid w:val="00BA7A64"/>
    <w:rsid w:val="00BB1030"/>
    <w:rsid w:val="00BB3868"/>
    <w:rsid w:val="00BB38BF"/>
    <w:rsid w:val="00BB3CC5"/>
    <w:rsid w:val="00BB47DC"/>
    <w:rsid w:val="00BB4E49"/>
    <w:rsid w:val="00BB5628"/>
    <w:rsid w:val="00BB5806"/>
    <w:rsid w:val="00BB64E4"/>
    <w:rsid w:val="00BC11A7"/>
    <w:rsid w:val="00BC1B7A"/>
    <w:rsid w:val="00BC2393"/>
    <w:rsid w:val="00BC3769"/>
    <w:rsid w:val="00BC44FB"/>
    <w:rsid w:val="00BC4AA2"/>
    <w:rsid w:val="00BC5C5D"/>
    <w:rsid w:val="00BC6A38"/>
    <w:rsid w:val="00BC7088"/>
    <w:rsid w:val="00BD069C"/>
    <w:rsid w:val="00BD099B"/>
    <w:rsid w:val="00BD4C91"/>
    <w:rsid w:val="00BD663E"/>
    <w:rsid w:val="00BE02B4"/>
    <w:rsid w:val="00BE3C1A"/>
    <w:rsid w:val="00BE6B93"/>
    <w:rsid w:val="00BE79D9"/>
    <w:rsid w:val="00BE7A96"/>
    <w:rsid w:val="00BF00E2"/>
    <w:rsid w:val="00BF2586"/>
    <w:rsid w:val="00BF5266"/>
    <w:rsid w:val="00BF52B9"/>
    <w:rsid w:val="00BF6062"/>
    <w:rsid w:val="00BF7F60"/>
    <w:rsid w:val="00C01D91"/>
    <w:rsid w:val="00C03F35"/>
    <w:rsid w:val="00C0609B"/>
    <w:rsid w:val="00C10CCC"/>
    <w:rsid w:val="00C11107"/>
    <w:rsid w:val="00C1167A"/>
    <w:rsid w:val="00C120E3"/>
    <w:rsid w:val="00C138A5"/>
    <w:rsid w:val="00C16842"/>
    <w:rsid w:val="00C16E2E"/>
    <w:rsid w:val="00C20A15"/>
    <w:rsid w:val="00C21BF2"/>
    <w:rsid w:val="00C2422D"/>
    <w:rsid w:val="00C319A4"/>
    <w:rsid w:val="00C32964"/>
    <w:rsid w:val="00C34095"/>
    <w:rsid w:val="00C36B24"/>
    <w:rsid w:val="00C3718D"/>
    <w:rsid w:val="00C405B3"/>
    <w:rsid w:val="00C41A15"/>
    <w:rsid w:val="00C42415"/>
    <w:rsid w:val="00C467B3"/>
    <w:rsid w:val="00C50673"/>
    <w:rsid w:val="00C5104B"/>
    <w:rsid w:val="00C51654"/>
    <w:rsid w:val="00C521F3"/>
    <w:rsid w:val="00C529D8"/>
    <w:rsid w:val="00C53108"/>
    <w:rsid w:val="00C546C5"/>
    <w:rsid w:val="00C554E8"/>
    <w:rsid w:val="00C56D46"/>
    <w:rsid w:val="00C56DAD"/>
    <w:rsid w:val="00C5781B"/>
    <w:rsid w:val="00C60100"/>
    <w:rsid w:val="00C604BD"/>
    <w:rsid w:val="00C640D8"/>
    <w:rsid w:val="00C6418E"/>
    <w:rsid w:val="00C653B3"/>
    <w:rsid w:val="00C65B02"/>
    <w:rsid w:val="00C66BB9"/>
    <w:rsid w:val="00C70643"/>
    <w:rsid w:val="00C70C8C"/>
    <w:rsid w:val="00C73BE7"/>
    <w:rsid w:val="00C763A6"/>
    <w:rsid w:val="00C76E87"/>
    <w:rsid w:val="00C77E35"/>
    <w:rsid w:val="00C82002"/>
    <w:rsid w:val="00C85B7E"/>
    <w:rsid w:val="00C87E8E"/>
    <w:rsid w:val="00C9040B"/>
    <w:rsid w:val="00C92601"/>
    <w:rsid w:val="00C926F6"/>
    <w:rsid w:val="00C92C40"/>
    <w:rsid w:val="00C95653"/>
    <w:rsid w:val="00C96DA3"/>
    <w:rsid w:val="00CA0D39"/>
    <w:rsid w:val="00CA272F"/>
    <w:rsid w:val="00CA3AAA"/>
    <w:rsid w:val="00CA3E05"/>
    <w:rsid w:val="00CA3F7D"/>
    <w:rsid w:val="00CA51AE"/>
    <w:rsid w:val="00CA7964"/>
    <w:rsid w:val="00CB07B6"/>
    <w:rsid w:val="00CB2DEF"/>
    <w:rsid w:val="00CB441E"/>
    <w:rsid w:val="00CB76C0"/>
    <w:rsid w:val="00CB7725"/>
    <w:rsid w:val="00CC0AF3"/>
    <w:rsid w:val="00CC0EEF"/>
    <w:rsid w:val="00CC6756"/>
    <w:rsid w:val="00CC6BD8"/>
    <w:rsid w:val="00CD18A3"/>
    <w:rsid w:val="00CD1CC7"/>
    <w:rsid w:val="00CD4367"/>
    <w:rsid w:val="00CD5BDF"/>
    <w:rsid w:val="00CD5FB5"/>
    <w:rsid w:val="00CD7353"/>
    <w:rsid w:val="00CE002F"/>
    <w:rsid w:val="00CE2865"/>
    <w:rsid w:val="00CE2D57"/>
    <w:rsid w:val="00CE35A2"/>
    <w:rsid w:val="00CE4FE4"/>
    <w:rsid w:val="00CE7267"/>
    <w:rsid w:val="00CF125B"/>
    <w:rsid w:val="00CF198F"/>
    <w:rsid w:val="00CF3662"/>
    <w:rsid w:val="00CF672A"/>
    <w:rsid w:val="00CF68F7"/>
    <w:rsid w:val="00D02324"/>
    <w:rsid w:val="00D059DE"/>
    <w:rsid w:val="00D06FB6"/>
    <w:rsid w:val="00D07B75"/>
    <w:rsid w:val="00D1018F"/>
    <w:rsid w:val="00D10AE1"/>
    <w:rsid w:val="00D11714"/>
    <w:rsid w:val="00D12C63"/>
    <w:rsid w:val="00D1304D"/>
    <w:rsid w:val="00D16506"/>
    <w:rsid w:val="00D170FB"/>
    <w:rsid w:val="00D171BA"/>
    <w:rsid w:val="00D17578"/>
    <w:rsid w:val="00D17CFA"/>
    <w:rsid w:val="00D20B5C"/>
    <w:rsid w:val="00D22630"/>
    <w:rsid w:val="00D2296C"/>
    <w:rsid w:val="00D22DF2"/>
    <w:rsid w:val="00D255A2"/>
    <w:rsid w:val="00D27619"/>
    <w:rsid w:val="00D27680"/>
    <w:rsid w:val="00D3074B"/>
    <w:rsid w:val="00D30F2F"/>
    <w:rsid w:val="00D32882"/>
    <w:rsid w:val="00D35A94"/>
    <w:rsid w:val="00D37E31"/>
    <w:rsid w:val="00D416CA"/>
    <w:rsid w:val="00D420E6"/>
    <w:rsid w:val="00D45EFA"/>
    <w:rsid w:val="00D4687E"/>
    <w:rsid w:val="00D47944"/>
    <w:rsid w:val="00D479E3"/>
    <w:rsid w:val="00D5137D"/>
    <w:rsid w:val="00D5217B"/>
    <w:rsid w:val="00D52D0A"/>
    <w:rsid w:val="00D54568"/>
    <w:rsid w:val="00D54870"/>
    <w:rsid w:val="00D550E0"/>
    <w:rsid w:val="00D563C6"/>
    <w:rsid w:val="00D56ECF"/>
    <w:rsid w:val="00D60D70"/>
    <w:rsid w:val="00D62D4B"/>
    <w:rsid w:val="00D642E3"/>
    <w:rsid w:val="00D6431E"/>
    <w:rsid w:val="00D64695"/>
    <w:rsid w:val="00D6695F"/>
    <w:rsid w:val="00D66A63"/>
    <w:rsid w:val="00D72864"/>
    <w:rsid w:val="00D744B3"/>
    <w:rsid w:val="00D7491D"/>
    <w:rsid w:val="00D766E9"/>
    <w:rsid w:val="00D7734F"/>
    <w:rsid w:val="00D77BED"/>
    <w:rsid w:val="00D8227F"/>
    <w:rsid w:val="00D83057"/>
    <w:rsid w:val="00D8311C"/>
    <w:rsid w:val="00D84C01"/>
    <w:rsid w:val="00D85724"/>
    <w:rsid w:val="00D86033"/>
    <w:rsid w:val="00D86817"/>
    <w:rsid w:val="00D872AA"/>
    <w:rsid w:val="00D901EB"/>
    <w:rsid w:val="00D91B11"/>
    <w:rsid w:val="00D9403C"/>
    <w:rsid w:val="00D975D7"/>
    <w:rsid w:val="00DA6CE3"/>
    <w:rsid w:val="00DB1A96"/>
    <w:rsid w:val="00DB1AA1"/>
    <w:rsid w:val="00DB4E16"/>
    <w:rsid w:val="00DB70A5"/>
    <w:rsid w:val="00DC0C95"/>
    <w:rsid w:val="00DC1566"/>
    <w:rsid w:val="00DC299C"/>
    <w:rsid w:val="00DC37DB"/>
    <w:rsid w:val="00DC3E0E"/>
    <w:rsid w:val="00DC4883"/>
    <w:rsid w:val="00DC6AF3"/>
    <w:rsid w:val="00DD0142"/>
    <w:rsid w:val="00DD11B4"/>
    <w:rsid w:val="00DD1291"/>
    <w:rsid w:val="00DD131C"/>
    <w:rsid w:val="00DD2003"/>
    <w:rsid w:val="00DD7043"/>
    <w:rsid w:val="00DE0BB7"/>
    <w:rsid w:val="00DE1814"/>
    <w:rsid w:val="00DE26CD"/>
    <w:rsid w:val="00DE420E"/>
    <w:rsid w:val="00DE5B47"/>
    <w:rsid w:val="00DE6AA6"/>
    <w:rsid w:val="00DF678E"/>
    <w:rsid w:val="00DF7866"/>
    <w:rsid w:val="00E00117"/>
    <w:rsid w:val="00E024D6"/>
    <w:rsid w:val="00E034C7"/>
    <w:rsid w:val="00E0394F"/>
    <w:rsid w:val="00E042E2"/>
    <w:rsid w:val="00E047D9"/>
    <w:rsid w:val="00E05C91"/>
    <w:rsid w:val="00E10C83"/>
    <w:rsid w:val="00E1424A"/>
    <w:rsid w:val="00E14752"/>
    <w:rsid w:val="00E162D0"/>
    <w:rsid w:val="00E259AA"/>
    <w:rsid w:val="00E26F56"/>
    <w:rsid w:val="00E30872"/>
    <w:rsid w:val="00E318CD"/>
    <w:rsid w:val="00E347E3"/>
    <w:rsid w:val="00E35F46"/>
    <w:rsid w:val="00E35FCD"/>
    <w:rsid w:val="00E37657"/>
    <w:rsid w:val="00E40155"/>
    <w:rsid w:val="00E4205C"/>
    <w:rsid w:val="00E462AD"/>
    <w:rsid w:val="00E46C59"/>
    <w:rsid w:val="00E51F24"/>
    <w:rsid w:val="00E549AD"/>
    <w:rsid w:val="00E54D1B"/>
    <w:rsid w:val="00E551C9"/>
    <w:rsid w:val="00E62069"/>
    <w:rsid w:val="00E62BFD"/>
    <w:rsid w:val="00E656E6"/>
    <w:rsid w:val="00E678BE"/>
    <w:rsid w:val="00E71FCD"/>
    <w:rsid w:val="00E72B4D"/>
    <w:rsid w:val="00E73863"/>
    <w:rsid w:val="00E77810"/>
    <w:rsid w:val="00E8077D"/>
    <w:rsid w:val="00E81265"/>
    <w:rsid w:val="00E8376E"/>
    <w:rsid w:val="00E837F1"/>
    <w:rsid w:val="00E8489D"/>
    <w:rsid w:val="00E85933"/>
    <w:rsid w:val="00E87562"/>
    <w:rsid w:val="00E87644"/>
    <w:rsid w:val="00E879DB"/>
    <w:rsid w:val="00E90948"/>
    <w:rsid w:val="00E917EC"/>
    <w:rsid w:val="00E92031"/>
    <w:rsid w:val="00E924AD"/>
    <w:rsid w:val="00E93691"/>
    <w:rsid w:val="00EA4FDA"/>
    <w:rsid w:val="00EA5D15"/>
    <w:rsid w:val="00EA76E5"/>
    <w:rsid w:val="00EB0DA6"/>
    <w:rsid w:val="00EB44E1"/>
    <w:rsid w:val="00EB6987"/>
    <w:rsid w:val="00EB71D4"/>
    <w:rsid w:val="00EB7459"/>
    <w:rsid w:val="00EC0576"/>
    <w:rsid w:val="00EC1538"/>
    <w:rsid w:val="00ED2A69"/>
    <w:rsid w:val="00ED3192"/>
    <w:rsid w:val="00ED6E3C"/>
    <w:rsid w:val="00EE05A1"/>
    <w:rsid w:val="00EE0B8A"/>
    <w:rsid w:val="00EE3365"/>
    <w:rsid w:val="00EE42E4"/>
    <w:rsid w:val="00EE492F"/>
    <w:rsid w:val="00EE4E42"/>
    <w:rsid w:val="00EF11C6"/>
    <w:rsid w:val="00EF5C50"/>
    <w:rsid w:val="00EF68A5"/>
    <w:rsid w:val="00EF6CE3"/>
    <w:rsid w:val="00F02BB2"/>
    <w:rsid w:val="00F06225"/>
    <w:rsid w:val="00F11A13"/>
    <w:rsid w:val="00F1276F"/>
    <w:rsid w:val="00F12EAA"/>
    <w:rsid w:val="00F17986"/>
    <w:rsid w:val="00F2063D"/>
    <w:rsid w:val="00F20CFF"/>
    <w:rsid w:val="00F25F6B"/>
    <w:rsid w:val="00F310A5"/>
    <w:rsid w:val="00F319D4"/>
    <w:rsid w:val="00F32F94"/>
    <w:rsid w:val="00F34960"/>
    <w:rsid w:val="00F408E1"/>
    <w:rsid w:val="00F41623"/>
    <w:rsid w:val="00F42FD6"/>
    <w:rsid w:val="00F4517B"/>
    <w:rsid w:val="00F456E8"/>
    <w:rsid w:val="00F462BD"/>
    <w:rsid w:val="00F51E28"/>
    <w:rsid w:val="00F5256A"/>
    <w:rsid w:val="00F55D47"/>
    <w:rsid w:val="00F57152"/>
    <w:rsid w:val="00F618B0"/>
    <w:rsid w:val="00F63649"/>
    <w:rsid w:val="00F67941"/>
    <w:rsid w:val="00F71F68"/>
    <w:rsid w:val="00F724B8"/>
    <w:rsid w:val="00F725CC"/>
    <w:rsid w:val="00F725E1"/>
    <w:rsid w:val="00F7263F"/>
    <w:rsid w:val="00F745AF"/>
    <w:rsid w:val="00F74663"/>
    <w:rsid w:val="00F76AA7"/>
    <w:rsid w:val="00F8509F"/>
    <w:rsid w:val="00F86F1E"/>
    <w:rsid w:val="00F87466"/>
    <w:rsid w:val="00F9168F"/>
    <w:rsid w:val="00F918AA"/>
    <w:rsid w:val="00F92ACA"/>
    <w:rsid w:val="00F94147"/>
    <w:rsid w:val="00FA66B0"/>
    <w:rsid w:val="00FA7161"/>
    <w:rsid w:val="00FA71C3"/>
    <w:rsid w:val="00FB2F1E"/>
    <w:rsid w:val="00FB48BA"/>
    <w:rsid w:val="00FB73BE"/>
    <w:rsid w:val="00FC3029"/>
    <w:rsid w:val="00FC7A37"/>
    <w:rsid w:val="00FD2439"/>
    <w:rsid w:val="00FD2C15"/>
    <w:rsid w:val="00FD3E22"/>
    <w:rsid w:val="00FD6EA8"/>
    <w:rsid w:val="00FE30C2"/>
    <w:rsid w:val="00FE4ACB"/>
    <w:rsid w:val="00FE4D56"/>
    <w:rsid w:val="00FE5FE1"/>
    <w:rsid w:val="00FE6092"/>
    <w:rsid w:val="00FF4CC1"/>
    <w:rsid w:val="00FF637B"/>
    <w:rsid w:val="00FF7B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66E44B"/>
  <w15:chartTrackingRefBased/>
  <w15:docId w15:val="{B4EDC8E0-B767-492C-A2CC-8484587A0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637"/>
    <w:pPr>
      <w:spacing w:before="60" w:after="60"/>
      <w:ind w:left="567" w:right="142"/>
      <w:jc w:val="both"/>
    </w:pPr>
    <w:rPr>
      <w:rFonts w:ascii="Arial" w:hAnsi="Arial"/>
      <w:sz w:val="22"/>
      <w:szCs w:val="24"/>
      <w:lang w:val="es-CL" w:eastAsia="es-ES"/>
    </w:rPr>
  </w:style>
  <w:style w:type="paragraph" w:styleId="Ttulo1">
    <w:name w:val="heading 1"/>
    <w:basedOn w:val="Normal"/>
    <w:next w:val="Normal"/>
    <w:link w:val="Ttulo1Car"/>
    <w:autoRedefine/>
    <w:qFormat/>
    <w:rsid w:val="004561D7"/>
    <w:pPr>
      <w:keepNext/>
      <w:numPr>
        <w:numId w:val="3"/>
      </w:numPr>
      <w:spacing w:before="240" w:after="240"/>
      <w:ind w:left="357" w:hanging="357"/>
      <w:outlineLvl w:val="0"/>
    </w:pPr>
    <w:rPr>
      <w:b/>
      <w:bCs/>
      <w:caps/>
    </w:rPr>
  </w:style>
  <w:style w:type="paragraph" w:styleId="Ttulo2">
    <w:name w:val="heading 2"/>
    <w:basedOn w:val="Normal"/>
    <w:next w:val="Normal"/>
    <w:link w:val="Ttulo2Car"/>
    <w:autoRedefine/>
    <w:qFormat/>
    <w:rsid w:val="00E10C83"/>
    <w:pPr>
      <w:keepNext/>
      <w:numPr>
        <w:ilvl w:val="1"/>
        <w:numId w:val="3"/>
      </w:numPr>
      <w:spacing w:after="0"/>
      <w:ind w:left="578"/>
      <w:outlineLvl w:val="1"/>
    </w:pPr>
    <w:rPr>
      <w:rFonts w:cs="Arial"/>
      <w:b/>
      <w:bCs/>
      <w:caps/>
    </w:rPr>
  </w:style>
  <w:style w:type="paragraph" w:styleId="Ttulo3">
    <w:name w:val="heading 3"/>
    <w:basedOn w:val="Normal"/>
    <w:next w:val="Normal"/>
    <w:link w:val="Ttulo3Car"/>
    <w:qFormat/>
    <w:rsid w:val="002F750D"/>
    <w:pPr>
      <w:keepNext/>
      <w:numPr>
        <w:ilvl w:val="2"/>
        <w:numId w:val="3"/>
      </w:numPr>
      <w:outlineLvl w:val="2"/>
    </w:pPr>
    <w:rPr>
      <w:rFonts w:cs="Arial"/>
      <w:b/>
      <w:bCs/>
    </w:rPr>
  </w:style>
  <w:style w:type="paragraph" w:styleId="Ttulo4">
    <w:name w:val="heading 4"/>
    <w:basedOn w:val="Normal"/>
    <w:next w:val="Normal"/>
    <w:autoRedefine/>
    <w:qFormat/>
    <w:rsid w:val="00601F68"/>
    <w:pPr>
      <w:keepNext/>
      <w:numPr>
        <w:ilvl w:val="3"/>
        <w:numId w:val="3"/>
      </w:numPr>
      <w:ind w:left="890" w:hanging="890"/>
      <w:outlineLvl w:val="3"/>
    </w:pPr>
    <w:rPr>
      <w:b/>
    </w:rPr>
  </w:style>
  <w:style w:type="paragraph" w:styleId="Ttulo5">
    <w:name w:val="heading 5"/>
    <w:basedOn w:val="Normal"/>
    <w:next w:val="Normal"/>
    <w:qFormat/>
    <w:pPr>
      <w:keepNext/>
      <w:numPr>
        <w:ilvl w:val="4"/>
        <w:numId w:val="3"/>
      </w:numPr>
      <w:jc w:val="center"/>
      <w:outlineLvl w:val="4"/>
    </w:pPr>
    <w:rPr>
      <w:b/>
      <w:sz w:val="20"/>
    </w:rPr>
  </w:style>
  <w:style w:type="paragraph" w:styleId="Ttulo6">
    <w:name w:val="heading 6"/>
    <w:basedOn w:val="Normal"/>
    <w:next w:val="Normal"/>
    <w:qFormat/>
    <w:pPr>
      <w:keepNext/>
      <w:numPr>
        <w:ilvl w:val="5"/>
        <w:numId w:val="3"/>
      </w:numPr>
      <w:jc w:val="center"/>
      <w:outlineLvl w:val="5"/>
    </w:pPr>
    <w:rPr>
      <w:b/>
      <w:sz w:val="18"/>
    </w:rPr>
  </w:style>
  <w:style w:type="paragraph" w:styleId="Ttulo7">
    <w:name w:val="heading 7"/>
    <w:basedOn w:val="Normal"/>
    <w:next w:val="Normal"/>
    <w:qFormat/>
    <w:pPr>
      <w:keepNext/>
      <w:numPr>
        <w:ilvl w:val="6"/>
        <w:numId w:val="3"/>
      </w:numPr>
      <w:autoSpaceDE w:val="0"/>
      <w:autoSpaceDN w:val="0"/>
      <w:adjustRightInd w:val="0"/>
      <w:jc w:val="center"/>
      <w:outlineLvl w:val="6"/>
    </w:pPr>
    <w:rPr>
      <w:b/>
      <w:bCs/>
      <w:color w:val="000000"/>
      <w:szCs w:val="28"/>
    </w:rPr>
  </w:style>
  <w:style w:type="paragraph" w:styleId="Ttulo8">
    <w:name w:val="heading 8"/>
    <w:basedOn w:val="Normal"/>
    <w:next w:val="Normal"/>
    <w:qFormat/>
    <w:pPr>
      <w:keepNext/>
      <w:numPr>
        <w:ilvl w:val="7"/>
        <w:numId w:val="3"/>
      </w:numPr>
      <w:jc w:val="center"/>
      <w:outlineLvl w:val="7"/>
    </w:pPr>
    <w:rPr>
      <w:rFonts w:cs="Arial"/>
      <w:b/>
      <w:bCs/>
      <w:sz w:val="28"/>
    </w:rPr>
  </w:style>
  <w:style w:type="paragraph" w:styleId="Ttulo9">
    <w:name w:val="heading 9"/>
    <w:basedOn w:val="Normal"/>
    <w:next w:val="Normal"/>
    <w:qFormat/>
    <w:pPr>
      <w:keepNext/>
      <w:numPr>
        <w:ilvl w:val="8"/>
        <w:numId w:val="3"/>
      </w:numPr>
      <w:spacing w:before="120" w:after="120"/>
      <w:jc w:val="center"/>
      <w:outlineLvl w:val="8"/>
    </w:pPr>
    <w:rPr>
      <w:rFonts w:ascii="Arial Narrow" w:hAnsi="Arial Narrow"/>
      <w:b/>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Name,Tab Title,Encabezado Vertical,Encabezado1"/>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styleId="Nmerodepgina">
    <w:name w:val="page number"/>
    <w:basedOn w:val="Fuentedeprrafopredeter"/>
  </w:style>
  <w:style w:type="paragraph" w:styleId="Mapadeldocumento">
    <w:name w:val="Document Map"/>
    <w:basedOn w:val="Normal"/>
    <w:semiHidden/>
    <w:pPr>
      <w:shd w:val="clear" w:color="auto" w:fill="000080"/>
    </w:pPr>
    <w:rPr>
      <w:rFonts w:ascii="Tahoma" w:hAnsi="Tahoma"/>
    </w:rPr>
  </w:style>
  <w:style w:type="paragraph" w:styleId="Sangradetextonormal">
    <w:name w:val="Body Text Indent"/>
    <w:basedOn w:val="Normal"/>
    <w:pPr>
      <w:spacing w:line="360" w:lineRule="auto"/>
      <w:ind w:left="1620"/>
    </w:pPr>
    <w:rPr>
      <w:b/>
    </w:rPr>
  </w:style>
  <w:style w:type="paragraph" w:styleId="Textoindependiente">
    <w:name w:val="Body Text"/>
    <w:basedOn w:val="Normal"/>
    <w:pPr>
      <w:autoSpaceDE w:val="0"/>
      <w:autoSpaceDN w:val="0"/>
      <w:adjustRightInd w:val="0"/>
    </w:pPr>
    <w:rPr>
      <w:rFonts w:cs="Arial"/>
      <w:color w:val="000000"/>
      <w:szCs w:val="32"/>
    </w:rPr>
  </w:style>
  <w:style w:type="paragraph" w:styleId="Textoindependiente2">
    <w:name w:val="Body Text 2"/>
    <w:basedOn w:val="Normal"/>
    <w:pPr>
      <w:autoSpaceDE w:val="0"/>
      <w:autoSpaceDN w:val="0"/>
      <w:adjustRightInd w:val="0"/>
    </w:pPr>
    <w:rPr>
      <w:rFonts w:cs="Arial"/>
      <w:b/>
      <w:bCs/>
      <w:color w:val="000000"/>
    </w:rPr>
  </w:style>
  <w:style w:type="paragraph" w:styleId="Textoindependiente3">
    <w:name w:val="Body Text 3"/>
    <w:basedOn w:val="Normal"/>
    <w:pPr>
      <w:autoSpaceDE w:val="0"/>
      <w:autoSpaceDN w:val="0"/>
      <w:adjustRightInd w:val="0"/>
      <w:jc w:val="center"/>
    </w:pPr>
    <w:rPr>
      <w:rFonts w:cs="Arial"/>
      <w:color w:val="000000"/>
    </w:rPr>
  </w:style>
  <w:style w:type="paragraph" w:customStyle="1" w:styleId="font5">
    <w:name w:val="font5"/>
    <w:basedOn w:val="Normal"/>
    <w:pPr>
      <w:spacing w:before="100" w:beforeAutospacing="1" w:after="100" w:afterAutospacing="1"/>
    </w:pPr>
    <w:rPr>
      <w:rFonts w:cs="Arial"/>
      <w:sz w:val="16"/>
      <w:szCs w:val="16"/>
    </w:rPr>
  </w:style>
  <w:style w:type="paragraph" w:customStyle="1" w:styleId="font6">
    <w:name w:val="font6"/>
    <w:basedOn w:val="Normal"/>
    <w:pPr>
      <w:spacing w:before="100" w:beforeAutospacing="1" w:after="100" w:afterAutospacing="1"/>
    </w:pPr>
    <w:rPr>
      <w:rFonts w:cs="Arial"/>
      <w:b/>
      <w:bCs/>
      <w:sz w:val="20"/>
      <w:szCs w:val="20"/>
    </w:rPr>
  </w:style>
  <w:style w:type="paragraph" w:customStyle="1" w:styleId="font7">
    <w:name w:val="font7"/>
    <w:basedOn w:val="Normal"/>
    <w:pPr>
      <w:spacing w:before="100" w:beforeAutospacing="1" w:after="100" w:afterAutospacing="1"/>
    </w:pPr>
    <w:rPr>
      <w:rFonts w:cs="Arial"/>
      <w:sz w:val="20"/>
      <w:szCs w:val="20"/>
    </w:rPr>
  </w:style>
  <w:style w:type="paragraph" w:customStyle="1" w:styleId="font8">
    <w:name w:val="font8"/>
    <w:basedOn w:val="Normal"/>
    <w:pPr>
      <w:spacing w:before="100" w:beforeAutospacing="1" w:after="100" w:afterAutospacing="1"/>
    </w:pPr>
    <w:rPr>
      <w:rFonts w:cs="Arial"/>
      <w:sz w:val="14"/>
      <w:szCs w:val="14"/>
    </w:rPr>
  </w:style>
  <w:style w:type="paragraph" w:customStyle="1" w:styleId="xl24">
    <w:name w:val="xl24"/>
    <w:basedOn w:val="Normal"/>
    <w:pPr>
      <w:pBdr>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16"/>
      <w:szCs w:val="16"/>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cs="Arial"/>
      <w:sz w:val="16"/>
      <w:szCs w:val="16"/>
    </w:rPr>
  </w:style>
  <w:style w:type="paragraph" w:customStyle="1" w:styleId="xl27">
    <w:name w:val="xl27"/>
    <w:basedOn w:val="Normal"/>
    <w:pPr>
      <w:pBdr>
        <w:left w:val="single" w:sz="4" w:space="0" w:color="auto"/>
        <w:right w:val="single" w:sz="4" w:space="0" w:color="auto"/>
      </w:pBdr>
      <w:spacing w:before="100" w:beforeAutospacing="1" w:after="100" w:afterAutospacing="1"/>
      <w:jc w:val="center"/>
      <w:textAlignment w:val="top"/>
    </w:p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Normal"/>
    <w:pPr>
      <w:pBdr>
        <w:top w:val="single" w:sz="4" w:space="0" w:color="auto"/>
        <w:left w:val="single" w:sz="4" w:space="0" w:color="auto"/>
      </w:pBdr>
      <w:spacing w:before="100" w:beforeAutospacing="1" w:after="100" w:afterAutospacing="1"/>
      <w:jc w:val="center"/>
      <w:textAlignment w:val="top"/>
    </w:pPr>
    <w:rPr>
      <w:rFonts w:cs="Arial"/>
      <w:sz w:val="16"/>
      <w:szCs w:val="16"/>
    </w:rPr>
  </w:style>
  <w:style w:type="paragraph" w:customStyle="1" w:styleId="xl30">
    <w:name w:val="xl30"/>
    <w:basedOn w:val="Normal"/>
    <w:pPr>
      <w:pBdr>
        <w:top w:val="single" w:sz="4" w:space="0" w:color="auto"/>
      </w:pBdr>
      <w:spacing w:before="100" w:beforeAutospacing="1" w:after="100" w:afterAutospacing="1"/>
      <w:jc w:val="center"/>
      <w:textAlignment w:val="top"/>
    </w:pPr>
  </w:style>
  <w:style w:type="paragraph" w:customStyle="1" w:styleId="xl31">
    <w:name w:val="xl31"/>
    <w:basedOn w:val="Normal"/>
    <w:pPr>
      <w:pBdr>
        <w:top w:val="single" w:sz="4" w:space="0" w:color="auto"/>
        <w:right w:val="single" w:sz="4" w:space="0" w:color="auto"/>
      </w:pBdr>
      <w:spacing w:before="100" w:beforeAutospacing="1" w:after="100" w:afterAutospacing="1"/>
      <w:jc w:val="center"/>
      <w:textAlignment w:val="top"/>
    </w:pPr>
  </w:style>
  <w:style w:type="paragraph" w:customStyle="1" w:styleId="xl32">
    <w:name w:val="xl32"/>
    <w:basedOn w:val="Normal"/>
    <w:pPr>
      <w:pBdr>
        <w:left w:val="single" w:sz="4" w:space="0" w:color="auto"/>
      </w:pBdr>
      <w:spacing w:before="100" w:beforeAutospacing="1" w:after="100" w:afterAutospacing="1"/>
      <w:jc w:val="center"/>
      <w:textAlignment w:val="top"/>
    </w:pPr>
  </w:style>
  <w:style w:type="paragraph" w:customStyle="1" w:styleId="xl33">
    <w:name w:val="xl33"/>
    <w:basedOn w:val="Normal"/>
    <w:pPr>
      <w:spacing w:before="100" w:beforeAutospacing="1" w:after="100" w:afterAutospacing="1"/>
      <w:jc w:val="center"/>
      <w:textAlignment w:val="top"/>
    </w:pPr>
  </w:style>
  <w:style w:type="paragraph" w:customStyle="1" w:styleId="xl34">
    <w:name w:val="xl34"/>
    <w:basedOn w:val="Normal"/>
    <w:pPr>
      <w:pBdr>
        <w:right w:val="single" w:sz="4" w:space="0" w:color="auto"/>
      </w:pBdr>
      <w:spacing w:before="100" w:beforeAutospacing="1" w:after="100" w:afterAutospacing="1"/>
      <w:jc w:val="center"/>
      <w:textAlignment w:val="top"/>
    </w:pPr>
  </w:style>
  <w:style w:type="paragraph" w:customStyle="1" w:styleId="xl35">
    <w:name w:val="xl35"/>
    <w:basedOn w:val="Normal"/>
    <w:pPr>
      <w:pBdr>
        <w:left w:val="single" w:sz="4" w:space="0" w:color="auto"/>
        <w:bottom w:val="single" w:sz="4" w:space="0" w:color="auto"/>
      </w:pBdr>
      <w:spacing w:before="100" w:beforeAutospacing="1" w:after="100" w:afterAutospacing="1"/>
      <w:jc w:val="center"/>
      <w:textAlignment w:val="top"/>
    </w:pPr>
  </w:style>
  <w:style w:type="paragraph" w:customStyle="1" w:styleId="xl36">
    <w:name w:val="xl36"/>
    <w:basedOn w:val="Normal"/>
    <w:pPr>
      <w:pBdr>
        <w:bottom w:val="single" w:sz="4" w:space="0" w:color="auto"/>
      </w:pBdr>
      <w:spacing w:before="100" w:beforeAutospacing="1" w:after="100" w:afterAutospacing="1"/>
      <w:jc w:val="center"/>
      <w:textAlignment w:val="top"/>
    </w:pPr>
  </w:style>
  <w:style w:type="paragraph" w:customStyle="1" w:styleId="xl37">
    <w:name w:val="xl37"/>
    <w:basedOn w:val="Normal"/>
    <w:pPr>
      <w:pBdr>
        <w:bottom w:val="single" w:sz="4" w:space="0" w:color="auto"/>
        <w:right w:val="single" w:sz="4" w:space="0" w:color="auto"/>
      </w:pBdr>
      <w:spacing w:before="100" w:beforeAutospacing="1" w:after="100" w:afterAutospacing="1"/>
      <w:jc w:val="center"/>
      <w:textAlignment w:val="top"/>
    </w:pPr>
  </w:style>
  <w:style w:type="paragraph" w:customStyle="1" w:styleId="xl38">
    <w:name w:val="xl3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cs="Arial"/>
      <w:b/>
      <w:bCs/>
      <w:szCs w:val="22"/>
    </w:rPr>
  </w:style>
  <w:style w:type="paragraph" w:customStyle="1" w:styleId="xl39">
    <w:name w:val="xl39"/>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cs="Arial"/>
      <w:b/>
      <w:bCs/>
      <w:szCs w:val="22"/>
    </w:rPr>
  </w:style>
  <w:style w:type="paragraph" w:customStyle="1" w:styleId="xl40">
    <w:name w:val="xl40"/>
    <w:basedOn w:val="Normal"/>
    <w:pPr>
      <w:pBdr>
        <w:top w:val="single" w:sz="4" w:space="0" w:color="auto"/>
        <w:left w:val="single" w:sz="4" w:space="0" w:color="auto"/>
      </w:pBdr>
      <w:spacing w:before="100" w:beforeAutospacing="1" w:after="100" w:afterAutospacing="1"/>
      <w:jc w:val="center"/>
      <w:textAlignment w:val="center"/>
    </w:pPr>
    <w:rPr>
      <w:rFonts w:cs="Arial"/>
      <w:b/>
      <w:bCs/>
      <w:szCs w:val="22"/>
    </w:rPr>
  </w:style>
  <w:style w:type="paragraph" w:customStyle="1" w:styleId="xl41">
    <w:name w:val="xl41"/>
    <w:basedOn w:val="Normal"/>
    <w:pPr>
      <w:pBdr>
        <w:top w:val="single" w:sz="4" w:space="0" w:color="auto"/>
      </w:pBdr>
      <w:spacing w:before="100" w:beforeAutospacing="1" w:after="100" w:afterAutospacing="1"/>
      <w:jc w:val="center"/>
      <w:textAlignment w:val="center"/>
    </w:pPr>
    <w:rPr>
      <w:rFonts w:cs="Arial"/>
      <w:b/>
      <w:bCs/>
      <w:szCs w:val="22"/>
    </w:rPr>
  </w:style>
  <w:style w:type="paragraph" w:customStyle="1" w:styleId="xl42">
    <w:name w:val="xl42"/>
    <w:basedOn w:val="Normal"/>
    <w:pPr>
      <w:pBdr>
        <w:top w:val="single" w:sz="4" w:space="0" w:color="auto"/>
        <w:right w:val="single" w:sz="4" w:space="0" w:color="auto"/>
      </w:pBdr>
      <w:spacing w:before="100" w:beforeAutospacing="1" w:after="100" w:afterAutospacing="1"/>
      <w:jc w:val="center"/>
      <w:textAlignment w:val="center"/>
    </w:pPr>
    <w:rPr>
      <w:rFonts w:cs="Arial"/>
      <w:b/>
      <w:bCs/>
      <w:szCs w:val="22"/>
    </w:rPr>
  </w:style>
  <w:style w:type="paragraph" w:customStyle="1" w:styleId="xl43">
    <w:name w:val="xl43"/>
    <w:basedOn w:val="Normal"/>
    <w:pPr>
      <w:pBdr>
        <w:left w:val="single" w:sz="4" w:space="0" w:color="auto"/>
        <w:bottom w:val="single" w:sz="4" w:space="0" w:color="auto"/>
      </w:pBdr>
      <w:spacing w:before="100" w:beforeAutospacing="1" w:after="100" w:afterAutospacing="1"/>
      <w:jc w:val="center"/>
      <w:textAlignment w:val="center"/>
    </w:pPr>
    <w:rPr>
      <w:rFonts w:cs="Arial"/>
      <w:b/>
      <w:bCs/>
      <w:szCs w:val="22"/>
    </w:rPr>
  </w:style>
  <w:style w:type="paragraph" w:customStyle="1" w:styleId="xl44">
    <w:name w:val="xl44"/>
    <w:basedOn w:val="Normal"/>
    <w:pPr>
      <w:pBdr>
        <w:bottom w:val="single" w:sz="4" w:space="0" w:color="auto"/>
      </w:pBdr>
      <w:spacing w:before="100" w:beforeAutospacing="1" w:after="100" w:afterAutospacing="1"/>
      <w:jc w:val="center"/>
      <w:textAlignment w:val="center"/>
    </w:pPr>
    <w:rPr>
      <w:rFonts w:cs="Arial"/>
      <w:b/>
      <w:bCs/>
      <w:szCs w:val="22"/>
    </w:rPr>
  </w:style>
  <w:style w:type="paragraph" w:customStyle="1" w:styleId="xl45">
    <w:name w:val="xl45"/>
    <w:basedOn w:val="Normal"/>
    <w:pPr>
      <w:pBdr>
        <w:bottom w:val="single" w:sz="4" w:space="0" w:color="auto"/>
        <w:right w:val="single" w:sz="4" w:space="0" w:color="auto"/>
      </w:pBdr>
      <w:spacing w:before="100" w:beforeAutospacing="1" w:after="100" w:afterAutospacing="1"/>
      <w:jc w:val="center"/>
      <w:textAlignment w:val="center"/>
    </w:pPr>
    <w:rPr>
      <w:rFonts w:cs="Arial"/>
      <w:b/>
      <w:bCs/>
      <w:szCs w:val="22"/>
    </w:rPr>
  </w:style>
  <w:style w:type="paragraph" w:styleId="Ttulo">
    <w:name w:val="Title"/>
    <w:basedOn w:val="Normal"/>
    <w:qFormat/>
    <w:pPr>
      <w:jc w:val="center"/>
    </w:pPr>
    <w:rPr>
      <w:b/>
      <w:szCs w:val="20"/>
      <w:lang w:val="es-ES_tradnl"/>
    </w:rPr>
  </w:style>
  <w:style w:type="paragraph" w:styleId="Sangra2detindependiente">
    <w:name w:val="Body Text Indent 2"/>
    <w:basedOn w:val="Normal"/>
    <w:pPr>
      <w:spacing w:before="120" w:line="360" w:lineRule="auto"/>
    </w:pPr>
    <w:rPr>
      <w:rFonts w:ascii="Trebuchet MS" w:hAnsi="Trebuchet MS"/>
    </w:rPr>
  </w:style>
  <w:style w:type="character" w:styleId="Hipervnculo">
    <w:name w:val="Hyperlink"/>
    <w:uiPriority w:val="99"/>
    <w:rsid w:val="00C16E2E"/>
    <w:rPr>
      <w:color w:val="0000FF"/>
      <w:u w:val="single"/>
    </w:rPr>
  </w:style>
  <w:style w:type="character" w:styleId="Refdecomentario">
    <w:name w:val="annotation reference"/>
    <w:semiHidden/>
    <w:rsid w:val="00AE63F4"/>
    <w:rPr>
      <w:sz w:val="16"/>
      <w:szCs w:val="16"/>
    </w:rPr>
  </w:style>
  <w:style w:type="paragraph" w:styleId="Textocomentario">
    <w:name w:val="annotation text"/>
    <w:basedOn w:val="Normal"/>
    <w:semiHidden/>
    <w:rsid w:val="00AE63F4"/>
    <w:rPr>
      <w:sz w:val="20"/>
      <w:szCs w:val="20"/>
    </w:rPr>
  </w:style>
  <w:style w:type="paragraph" w:styleId="Asuntodelcomentario">
    <w:name w:val="annotation subject"/>
    <w:basedOn w:val="Textocomentario"/>
    <w:next w:val="Textocomentario"/>
    <w:semiHidden/>
    <w:rsid w:val="00AE63F4"/>
    <w:rPr>
      <w:b/>
      <w:bCs/>
    </w:rPr>
  </w:style>
  <w:style w:type="paragraph" w:styleId="Textodeglobo">
    <w:name w:val="Balloon Text"/>
    <w:basedOn w:val="Normal"/>
    <w:semiHidden/>
    <w:rsid w:val="00AE63F4"/>
    <w:rPr>
      <w:rFonts w:ascii="Tahoma" w:hAnsi="Tahoma" w:cs="Tahoma"/>
      <w:sz w:val="16"/>
      <w:szCs w:val="16"/>
    </w:rPr>
  </w:style>
  <w:style w:type="table" w:styleId="Tablaconcuadrcula">
    <w:name w:val="Table Grid"/>
    <w:basedOn w:val="Tablanormal"/>
    <w:uiPriority w:val="39"/>
    <w:rsid w:val="005B0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next w:val="Normal"/>
    <w:autoRedefine/>
    <w:uiPriority w:val="39"/>
    <w:rsid w:val="00E678BE"/>
    <w:pPr>
      <w:spacing w:before="120" w:after="0"/>
      <w:ind w:left="0" w:right="0"/>
      <w:jc w:val="left"/>
    </w:pPr>
    <w:rPr>
      <w:rFonts w:cs="Arial"/>
      <w:b/>
      <w:bCs/>
      <w:caps/>
    </w:rPr>
  </w:style>
  <w:style w:type="paragraph" w:styleId="TDC2">
    <w:name w:val="toc 2"/>
    <w:basedOn w:val="Normal"/>
    <w:next w:val="Normal"/>
    <w:autoRedefine/>
    <w:uiPriority w:val="39"/>
    <w:rsid w:val="00E678BE"/>
    <w:pPr>
      <w:spacing w:before="40" w:after="0"/>
      <w:ind w:left="0" w:right="0"/>
      <w:contextualSpacing/>
      <w:jc w:val="left"/>
    </w:pPr>
    <w:rPr>
      <w:b/>
      <w:bCs/>
      <w:caps/>
      <w:szCs w:val="20"/>
    </w:rPr>
  </w:style>
  <w:style w:type="paragraph" w:customStyle="1" w:styleId="BodyText21">
    <w:name w:val="Body Text 21"/>
    <w:basedOn w:val="Normal"/>
    <w:rsid w:val="00775C35"/>
    <w:pPr>
      <w:tabs>
        <w:tab w:val="left" w:pos="709"/>
      </w:tabs>
    </w:pPr>
    <w:rPr>
      <w:szCs w:val="20"/>
      <w:lang w:val="es-ES_tradnl"/>
    </w:rPr>
  </w:style>
  <w:style w:type="paragraph" w:styleId="TDC3">
    <w:name w:val="toc 3"/>
    <w:basedOn w:val="Normal"/>
    <w:next w:val="Normal"/>
    <w:autoRedefine/>
    <w:uiPriority w:val="39"/>
    <w:rsid w:val="00E678BE"/>
    <w:pPr>
      <w:spacing w:before="20" w:after="0"/>
      <w:ind w:left="0" w:right="0"/>
      <w:contextualSpacing/>
      <w:jc w:val="left"/>
    </w:pPr>
    <w:rPr>
      <w:b/>
      <w:szCs w:val="20"/>
    </w:rPr>
  </w:style>
  <w:style w:type="paragraph" w:styleId="TDC4">
    <w:name w:val="toc 4"/>
    <w:basedOn w:val="Normal"/>
    <w:next w:val="Normal"/>
    <w:autoRedefine/>
    <w:uiPriority w:val="39"/>
    <w:rsid w:val="00B748E1"/>
    <w:pPr>
      <w:spacing w:before="20" w:after="0"/>
      <w:ind w:left="0" w:right="0"/>
      <w:contextualSpacing/>
    </w:pPr>
    <w:rPr>
      <w:b/>
      <w:szCs w:val="20"/>
    </w:rPr>
  </w:style>
  <w:style w:type="paragraph" w:styleId="TDC5">
    <w:name w:val="toc 5"/>
    <w:basedOn w:val="Normal"/>
    <w:next w:val="Normal"/>
    <w:autoRedefine/>
    <w:semiHidden/>
    <w:rsid w:val="00B16034"/>
    <w:pPr>
      <w:ind w:left="720"/>
    </w:pPr>
    <w:rPr>
      <w:sz w:val="20"/>
      <w:szCs w:val="20"/>
    </w:rPr>
  </w:style>
  <w:style w:type="paragraph" w:styleId="TDC6">
    <w:name w:val="toc 6"/>
    <w:basedOn w:val="Normal"/>
    <w:next w:val="Normal"/>
    <w:autoRedefine/>
    <w:semiHidden/>
    <w:rsid w:val="00B16034"/>
    <w:pPr>
      <w:ind w:left="960"/>
    </w:pPr>
    <w:rPr>
      <w:sz w:val="20"/>
      <w:szCs w:val="20"/>
    </w:rPr>
  </w:style>
  <w:style w:type="paragraph" w:styleId="TDC7">
    <w:name w:val="toc 7"/>
    <w:basedOn w:val="Normal"/>
    <w:next w:val="Normal"/>
    <w:autoRedefine/>
    <w:semiHidden/>
    <w:rsid w:val="00B16034"/>
    <w:pPr>
      <w:ind w:left="1200"/>
    </w:pPr>
    <w:rPr>
      <w:sz w:val="20"/>
      <w:szCs w:val="20"/>
    </w:rPr>
  </w:style>
  <w:style w:type="paragraph" w:styleId="TDC8">
    <w:name w:val="toc 8"/>
    <w:basedOn w:val="Normal"/>
    <w:next w:val="Normal"/>
    <w:autoRedefine/>
    <w:semiHidden/>
    <w:rsid w:val="00B16034"/>
    <w:pPr>
      <w:ind w:left="1440"/>
    </w:pPr>
    <w:rPr>
      <w:sz w:val="20"/>
      <w:szCs w:val="20"/>
    </w:rPr>
  </w:style>
  <w:style w:type="paragraph" w:styleId="TDC9">
    <w:name w:val="toc 9"/>
    <w:basedOn w:val="Normal"/>
    <w:next w:val="Normal"/>
    <w:autoRedefine/>
    <w:semiHidden/>
    <w:rsid w:val="00B16034"/>
    <w:pPr>
      <w:ind w:left="1680"/>
    </w:pPr>
    <w:rPr>
      <w:sz w:val="20"/>
      <w:szCs w:val="20"/>
    </w:rPr>
  </w:style>
  <w:style w:type="paragraph" w:customStyle="1" w:styleId="Basepara">
    <w:name w:val="Basepara"/>
    <w:basedOn w:val="Normal"/>
    <w:rsid w:val="00680935"/>
    <w:pPr>
      <w:tabs>
        <w:tab w:val="left" w:pos="2410"/>
        <w:tab w:val="left" w:pos="2977"/>
        <w:tab w:val="left" w:pos="3589"/>
      </w:tabs>
      <w:suppressAutoHyphens/>
      <w:overflowPunct w:val="0"/>
      <w:autoSpaceDE w:val="0"/>
      <w:spacing w:after="240" w:line="264" w:lineRule="auto"/>
      <w:ind w:left="709"/>
      <w:textAlignment w:val="baseline"/>
    </w:pPr>
    <w:rPr>
      <w:szCs w:val="20"/>
      <w:lang w:eastAsia="ar-SA"/>
    </w:rPr>
  </w:style>
  <w:style w:type="paragraph" w:customStyle="1" w:styleId="basepara1">
    <w:name w:val="basepara1"/>
    <w:basedOn w:val="Normal"/>
    <w:rsid w:val="00800943"/>
    <w:pPr>
      <w:numPr>
        <w:numId w:val="1"/>
      </w:numPr>
      <w:tabs>
        <w:tab w:val="left" w:pos="4678"/>
        <w:tab w:val="left" w:pos="4962"/>
      </w:tabs>
      <w:suppressAutoHyphens/>
      <w:overflowPunct w:val="0"/>
      <w:autoSpaceDE w:val="0"/>
      <w:spacing w:after="120" w:line="264" w:lineRule="auto"/>
      <w:textAlignment w:val="baseline"/>
    </w:pPr>
    <w:rPr>
      <w:szCs w:val="22"/>
      <w:lang w:eastAsia="ar-SA"/>
    </w:rPr>
  </w:style>
  <w:style w:type="paragraph" w:customStyle="1" w:styleId="Basepara-a">
    <w:name w:val="Basepara-a"/>
    <w:basedOn w:val="Normal"/>
    <w:rsid w:val="00800943"/>
    <w:pPr>
      <w:suppressAutoHyphens/>
      <w:overflowPunct w:val="0"/>
      <w:autoSpaceDE w:val="0"/>
      <w:spacing w:after="360" w:line="264" w:lineRule="auto"/>
      <w:ind w:left="907"/>
      <w:textAlignment w:val="baseline"/>
    </w:pPr>
    <w:rPr>
      <w:szCs w:val="20"/>
      <w:lang w:val="es-ES_tradnl" w:eastAsia="ar-SA"/>
    </w:rPr>
  </w:style>
  <w:style w:type="paragraph" w:customStyle="1" w:styleId="Basepara0">
    <w:name w:val="Basepara0"/>
    <w:basedOn w:val="Normal"/>
    <w:rsid w:val="00800943"/>
    <w:pPr>
      <w:suppressAutoHyphens/>
      <w:overflowPunct w:val="0"/>
      <w:autoSpaceDE w:val="0"/>
      <w:spacing w:after="240" w:line="264" w:lineRule="auto"/>
      <w:ind w:left="907"/>
      <w:textAlignment w:val="baseline"/>
    </w:pPr>
    <w:rPr>
      <w:szCs w:val="22"/>
      <w:lang w:val="es-ES_tradnl" w:eastAsia="ar-SA"/>
    </w:rPr>
  </w:style>
  <w:style w:type="character" w:customStyle="1" w:styleId="Ttulo2Car">
    <w:name w:val="Título 2 Car"/>
    <w:link w:val="Ttulo2"/>
    <w:rsid w:val="00E10C83"/>
    <w:rPr>
      <w:rFonts w:ascii="Arial" w:hAnsi="Arial" w:cs="Arial"/>
      <w:b/>
      <w:bCs/>
      <w:caps/>
      <w:sz w:val="22"/>
      <w:szCs w:val="24"/>
      <w:lang w:val="es-CL" w:eastAsia="es-ES"/>
    </w:rPr>
  </w:style>
  <w:style w:type="table" w:styleId="Tablaclsica3">
    <w:name w:val="Table Classic 3"/>
    <w:basedOn w:val="Tablanormal"/>
    <w:rsid w:val="00FC302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nfasis">
    <w:name w:val="Emphasis"/>
    <w:qFormat/>
    <w:rsid w:val="000A07FC"/>
    <w:rPr>
      <w:i/>
      <w:iCs/>
    </w:rPr>
  </w:style>
  <w:style w:type="table" w:styleId="Tablaconcuadrcula8">
    <w:name w:val="Table Grid 8"/>
    <w:basedOn w:val="Tablanormal"/>
    <w:rsid w:val="00794DD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Paragraph">
    <w:name w:val="Table Paragraph"/>
    <w:basedOn w:val="Normal"/>
    <w:uiPriority w:val="1"/>
    <w:qFormat/>
    <w:rsid w:val="00452466"/>
    <w:pPr>
      <w:widowControl w:val="0"/>
      <w:autoSpaceDE w:val="0"/>
      <w:autoSpaceDN w:val="0"/>
      <w:adjustRightInd w:val="0"/>
    </w:pPr>
    <w:rPr>
      <w:lang w:val="es-MX" w:eastAsia="es-MX"/>
    </w:rPr>
  </w:style>
  <w:style w:type="paragraph" w:styleId="Prrafodelista">
    <w:name w:val="List Paragraph"/>
    <w:aliases w:val="Párrafo de lista 1"/>
    <w:basedOn w:val="Normal"/>
    <w:link w:val="PrrafodelistaCar"/>
    <w:uiPriority w:val="34"/>
    <w:qFormat/>
    <w:rsid w:val="00843A46"/>
    <w:pPr>
      <w:widowControl w:val="0"/>
      <w:autoSpaceDE w:val="0"/>
      <w:autoSpaceDN w:val="0"/>
      <w:spacing w:before="45"/>
      <w:ind w:left="2231" w:hanging="360"/>
    </w:pPr>
    <w:rPr>
      <w:rFonts w:eastAsia="Calibri" w:cs="Calibri"/>
      <w:szCs w:val="22"/>
      <w:lang w:eastAsia="es-CL" w:bidi="es-CL"/>
    </w:rPr>
  </w:style>
  <w:style w:type="table" w:customStyle="1" w:styleId="TableNormal1">
    <w:name w:val="Table Normal1"/>
    <w:uiPriority w:val="2"/>
    <w:semiHidden/>
    <w:unhideWhenUsed/>
    <w:qFormat/>
    <w:rsid w:val="00902C1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styleId="Textoennegrita">
    <w:name w:val="Strong"/>
    <w:uiPriority w:val="22"/>
    <w:qFormat/>
    <w:rsid w:val="009B56AE"/>
    <w:rPr>
      <w:b/>
      <w:bCs/>
    </w:rPr>
  </w:style>
  <w:style w:type="character" w:customStyle="1" w:styleId="PiedepginaCar">
    <w:name w:val="Pie de página Car"/>
    <w:link w:val="Piedepgina"/>
    <w:uiPriority w:val="99"/>
    <w:rsid w:val="007005BB"/>
    <w:rPr>
      <w:sz w:val="24"/>
      <w:szCs w:val="24"/>
      <w:lang w:val="es-ES" w:eastAsia="es-ES"/>
    </w:rPr>
  </w:style>
  <w:style w:type="table" w:styleId="Tablaclsica2">
    <w:name w:val="Table Classic 2"/>
    <w:basedOn w:val="Tablanormal"/>
    <w:rsid w:val="008317C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1">
    <w:name w:val="Table Classic 1"/>
    <w:basedOn w:val="Tablanormal"/>
    <w:rsid w:val="008317C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bsica3">
    <w:name w:val="Table Simple 3"/>
    <w:basedOn w:val="Tablanormal"/>
    <w:rsid w:val="008317C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bsica2">
    <w:name w:val="Table Simple 2"/>
    <w:basedOn w:val="Tablanormal"/>
    <w:rsid w:val="008317C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1">
    <w:name w:val="Table Simple 1"/>
    <w:basedOn w:val="Tablanormal"/>
    <w:rsid w:val="008317C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elegante">
    <w:name w:val="Table Elegant"/>
    <w:basedOn w:val="Tablanormal"/>
    <w:rsid w:val="008317C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ubttulo">
    <w:name w:val="Subtitle"/>
    <w:basedOn w:val="Normal"/>
    <w:next w:val="Normal"/>
    <w:link w:val="SubttuloCar"/>
    <w:qFormat/>
    <w:rsid w:val="008317CB"/>
    <w:pPr>
      <w:jc w:val="center"/>
      <w:outlineLvl w:val="1"/>
    </w:pPr>
    <w:rPr>
      <w:rFonts w:ascii="Cambria" w:hAnsi="Cambria"/>
    </w:rPr>
  </w:style>
  <w:style w:type="character" w:customStyle="1" w:styleId="SubttuloCar">
    <w:name w:val="Subtítulo Car"/>
    <w:link w:val="Subttulo"/>
    <w:rsid w:val="008317CB"/>
    <w:rPr>
      <w:rFonts w:ascii="Cambria" w:eastAsia="Times New Roman" w:hAnsi="Cambria" w:cs="Times New Roman"/>
      <w:sz w:val="24"/>
      <w:szCs w:val="24"/>
      <w:lang w:val="es-ES" w:eastAsia="es-ES"/>
    </w:rPr>
  </w:style>
  <w:style w:type="table" w:customStyle="1" w:styleId="Tablaconcuadrcula1">
    <w:name w:val="Tabla con cuadrícula1"/>
    <w:basedOn w:val="Tablanormal"/>
    <w:next w:val="Tablaconcuadrcula"/>
    <w:uiPriority w:val="39"/>
    <w:rsid w:val="0083501F"/>
    <w:rPr>
      <w:rFonts w:ascii="Calibri" w:eastAsia="Calibri" w:hAnsi="Calibri"/>
      <w:sz w:val="22"/>
      <w:szCs w:val="22"/>
      <w:lang w:val="es-C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Name Car,Tab Title Car,Encabezado Vertical Car,Encabezado1 Car"/>
    <w:link w:val="Encabezado"/>
    <w:uiPriority w:val="99"/>
    <w:rsid w:val="002936AD"/>
    <w:rPr>
      <w:sz w:val="24"/>
      <w:szCs w:val="24"/>
      <w:lang w:val="es-ES" w:eastAsia="es-ES"/>
    </w:rPr>
  </w:style>
  <w:style w:type="paragraph" w:customStyle="1" w:styleId="Estilaso">
    <w:name w:val="Estilaso"/>
    <w:basedOn w:val="Normal"/>
    <w:link w:val="EstilasoCar"/>
    <w:qFormat/>
    <w:rsid w:val="002936AD"/>
    <w:pPr>
      <w:spacing w:after="120" w:line="288" w:lineRule="auto"/>
    </w:pPr>
    <w:rPr>
      <w:rFonts w:cs="Arial"/>
    </w:rPr>
  </w:style>
  <w:style w:type="character" w:customStyle="1" w:styleId="EstilasoCar">
    <w:name w:val="Estilaso Car"/>
    <w:link w:val="Estilaso"/>
    <w:rsid w:val="002936AD"/>
    <w:rPr>
      <w:rFonts w:ascii="Arial" w:hAnsi="Arial" w:cs="Arial"/>
      <w:sz w:val="22"/>
      <w:szCs w:val="24"/>
      <w:lang w:val="es-ES" w:eastAsia="es-ES"/>
    </w:rPr>
  </w:style>
  <w:style w:type="paragraph" w:customStyle="1" w:styleId="Default">
    <w:name w:val="Default"/>
    <w:rsid w:val="00534384"/>
    <w:pPr>
      <w:autoSpaceDE w:val="0"/>
      <w:autoSpaceDN w:val="0"/>
      <w:adjustRightInd w:val="0"/>
    </w:pPr>
    <w:rPr>
      <w:rFonts w:ascii="Arial" w:hAnsi="Arial" w:cs="Arial"/>
      <w:color w:val="000000"/>
      <w:sz w:val="24"/>
      <w:szCs w:val="24"/>
      <w:lang w:val="es-CL" w:eastAsia="es-CL"/>
    </w:rPr>
  </w:style>
  <w:style w:type="paragraph" w:customStyle="1" w:styleId="paso2">
    <w:name w:val="paso2"/>
    <w:basedOn w:val="Normal"/>
    <w:rsid w:val="00EA5D15"/>
    <w:pPr>
      <w:numPr>
        <w:numId w:val="14"/>
      </w:numPr>
      <w:spacing w:before="120"/>
    </w:pPr>
    <w:rPr>
      <w:sz w:val="20"/>
      <w:szCs w:val="20"/>
      <w:lang w:val="es-ES_tradnl" w:eastAsia="en-US"/>
    </w:rPr>
  </w:style>
  <w:style w:type="paragraph" w:customStyle="1" w:styleId="Parrafolistavieta">
    <w:name w:val="Parrafo lista viñeta"/>
    <w:basedOn w:val="Prrafodelista"/>
    <w:link w:val="ParrafolistavietaCar"/>
    <w:qFormat/>
    <w:rsid w:val="009C15A5"/>
    <w:pPr>
      <w:widowControl/>
      <w:tabs>
        <w:tab w:val="left" w:pos="-720"/>
      </w:tabs>
      <w:autoSpaceDE/>
      <w:autoSpaceDN/>
      <w:spacing w:before="60" w:after="0"/>
      <w:ind w:left="0" w:firstLine="0"/>
      <w:contextualSpacing/>
    </w:pPr>
    <w:rPr>
      <w:rFonts w:cs="Arial"/>
      <w:lang w:val="es-ES" w:eastAsia="en-US" w:bidi="ar-SA"/>
    </w:rPr>
  </w:style>
  <w:style w:type="character" w:customStyle="1" w:styleId="ParrafolistavietaCar">
    <w:name w:val="Parrafo lista viñeta Car"/>
    <w:link w:val="Parrafolistavieta"/>
    <w:rsid w:val="009C15A5"/>
    <w:rPr>
      <w:rFonts w:ascii="Calibri" w:eastAsia="Calibri" w:hAnsi="Calibri" w:cs="Arial"/>
      <w:sz w:val="22"/>
      <w:szCs w:val="22"/>
      <w:lang w:val="es-ES" w:eastAsia="en-US"/>
    </w:rPr>
  </w:style>
  <w:style w:type="paragraph" w:styleId="Descripcin">
    <w:name w:val="caption"/>
    <w:basedOn w:val="Normal"/>
    <w:next w:val="Normal"/>
    <w:unhideWhenUsed/>
    <w:qFormat/>
    <w:rsid w:val="00312FAD"/>
    <w:pPr>
      <w:jc w:val="center"/>
    </w:pPr>
    <w:rPr>
      <w:b/>
      <w:bCs/>
      <w:sz w:val="20"/>
      <w:szCs w:val="20"/>
    </w:rPr>
  </w:style>
  <w:style w:type="paragraph" w:styleId="TtuloTDC">
    <w:name w:val="TOC Heading"/>
    <w:basedOn w:val="Ttulo1"/>
    <w:next w:val="Normal"/>
    <w:uiPriority w:val="39"/>
    <w:unhideWhenUsed/>
    <w:qFormat/>
    <w:rsid w:val="00D27619"/>
    <w:pPr>
      <w:keepLines/>
      <w:numPr>
        <w:numId w:val="0"/>
      </w:numPr>
      <w:spacing w:after="0" w:line="259" w:lineRule="auto"/>
      <w:ind w:right="0"/>
      <w:jc w:val="left"/>
      <w:outlineLvl w:val="9"/>
    </w:pPr>
    <w:rPr>
      <w:rFonts w:ascii="Calibri Light" w:hAnsi="Calibri Light"/>
      <w:b w:val="0"/>
      <w:bCs w:val="0"/>
      <w:caps w:val="0"/>
      <w:color w:val="2F5496"/>
      <w:sz w:val="32"/>
      <w:szCs w:val="32"/>
      <w:lang w:val="es-CO" w:eastAsia="es-CO"/>
    </w:rPr>
  </w:style>
  <w:style w:type="character" w:customStyle="1" w:styleId="PrrafodelistaCar">
    <w:name w:val="Párrafo de lista Car"/>
    <w:aliases w:val="Párrafo de lista 1 Car"/>
    <w:link w:val="Prrafodelista"/>
    <w:uiPriority w:val="34"/>
    <w:locked/>
    <w:rsid w:val="00BF2586"/>
    <w:rPr>
      <w:rFonts w:ascii="Calibri" w:eastAsia="Calibri" w:hAnsi="Calibri" w:cs="Calibri"/>
      <w:sz w:val="22"/>
      <w:szCs w:val="22"/>
      <w:lang w:val="es-CL" w:eastAsia="es-CL" w:bidi="es-CL"/>
    </w:rPr>
  </w:style>
  <w:style w:type="character" w:customStyle="1" w:styleId="Ttulo1Car">
    <w:name w:val="Título 1 Car"/>
    <w:link w:val="Ttulo1"/>
    <w:rsid w:val="004561D7"/>
    <w:rPr>
      <w:rFonts w:ascii="Arial" w:hAnsi="Arial"/>
      <w:b/>
      <w:bCs/>
      <w:caps/>
      <w:sz w:val="22"/>
      <w:szCs w:val="24"/>
      <w:lang w:val="es-CL" w:eastAsia="es-ES"/>
    </w:rPr>
  </w:style>
  <w:style w:type="paragraph" w:customStyle="1" w:styleId="Im3Vietanormal1">
    <w:name w:val="Im3_Viñeta normal 1"/>
    <w:basedOn w:val="Prrafodelista"/>
    <w:link w:val="Im3Vietanormal1Car"/>
    <w:autoRedefine/>
    <w:qFormat/>
    <w:rsid w:val="004561D7"/>
    <w:pPr>
      <w:keepLines/>
      <w:numPr>
        <w:numId w:val="25"/>
      </w:numPr>
      <w:autoSpaceDE/>
      <w:autoSpaceDN/>
      <w:spacing w:before="0" w:after="0" w:line="276" w:lineRule="auto"/>
      <w:ind w:right="0"/>
      <w:contextualSpacing/>
    </w:pPr>
    <w:rPr>
      <w:rFonts w:ascii="Calibri Light" w:hAnsi="Calibri Light" w:cs="Tahoma"/>
      <w:lang w:val="es-ES_tradnl" w:eastAsia="en-US" w:bidi="ar-SA"/>
    </w:rPr>
  </w:style>
  <w:style w:type="character" w:customStyle="1" w:styleId="Im3Vietanormal1Car">
    <w:name w:val="Im3_Viñeta normal 1 Car"/>
    <w:link w:val="Im3Vietanormal1"/>
    <w:rsid w:val="004561D7"/>
    <w:rPr>
      <w:rFonts w:ascii="Calibri Light" w:eastAsia="Calibri" w:hAnsi="Calibri Light" w:cs="Tahoma"/>
      <w:sz w:val="22"/>
      <w:szCs w:val="22"/>
      <w:lang w:val="es-ES_tradnl" w:eastAsia="en-US"/>
    </w:rPr>
  </w:style>
  <w:style w:type="paragraph" w:customStyle="1" w:styleId="Estilo4">
    <w:name w:val="Estilo4"/>
    <w:basedOn w:val="Im3Vietanormal1"/>
    <w:link w:val="Estilo4Car"/>
    <w:qFormat/>
    <w:rsid w:val="00411DC5"/>
    <w:pPr>
      <w:numPr>
        <w:numId w:val="23"/>
      </w:numPr>
      <w:spacing w:line="240" w:lineRule="auto"/>
    </w:pPr>
  </w:style>
  <w:style w:type="paragraph" w:customStyle="1" w:styleId="Estilo5">
    <w:name w:val="Estilo5"/>
    <w:basedOn w:val="Im3Vietanormal1"/>
    <w:link w:val="Estilo5Car"/>
    <w:qFormat/>
    <w:rsid w:val="00411DC5"/>
    <w:pPr>
      <w:numPr>
        <w:numId w:val="24"/>
      </w:numPr>
    </w:pPr>
  </w:style>
  <w:style w:type="character" w:customStyle="1" w:styleId="Estilo4Car">
    <w:name w:val="Estilo4 Car"/>
    <w:link w:val="Estilo4"/>
    <w:rsid w:val="00411DC5"/>
    <w:rPr>
      <w:rFonts w:ascii="Calibri Light" w:eastAsia="Calibri" w:hAnsi="Calibri Light" w:cs="Tahoma"/>
      <w:sz w:val="22"/>
      <w:szCs w:val="22"/>
      <w:lang w:val="es-ES_tradnl" w:eastAsia="en-US"/>
    </w:rPr>
  </w:style>
  <w:style w:type="character" w:customStyle="1" w:styleId="Estilo5Car">
    <w:name w:val="Estilo5 Car"/>
    <w:link w:val="Estilo5"/>
    <w:rsid w:val="00411DC5"/>
    <w:rPr>
      <w:rFonts w:ascii="Calibri Light" w:eastAsia="Calibri" w:hAnsi="Calibri Light" w:cs="Tahoma"/>
      <w:sz w:val="22"/>
      <w:szCs w:val="22"/>
      <w:lang w:val="es-ES_tradnl" w:eastAsia="en-US"/>
    </w:rPr>
  </w:style>
  <w:style w:type="paragraph" w:styleId="Revisin">
    <w:name w:val="Revision"/>
    <w:hidden/>
    <w:uiPriority w:val="99"/>
    <w:semiHidden/>
    <w:rsid w:val="00F41623"/>
    <w:rPr>
      <w:rFonts w:ascii="Calibri" w:hAnsi="Calibri"/>
      <w:sz w:val="22"/>
      <w:szCs w:val="24"/>
      <w:lang w:val="es-CL" w:eastAsia="es-ES"/>
    </w:rPr>
  </w:style>
  <w:style w:type="character" w:customStyle="1" w:styleId="Ttulo3Car">
    <w:name w:val="Título 3 Car"/>
    <w:basedOn w:val="Fuentedeprrafopredeter"/>
    <w:link w:val="Ttulo3"/>
    <w:rsid w:val="00B1017C"/>
    <w:rPr>
      <w:rFonts w:ascii="Arial" w:hAnsi="Arial" w:cs="Arial"/>
      <w:b/>
      <w:bCs/>
      <w:sz w:val="22"/>
      <w:szCs w:val="24"/>
      <w:lang w:val="es-C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20461">
      <w:bodyDiv w:val="1"/>
      <w:marLeft w:val="0"/>
      <w:marRight w:val="0"/>
      <w:marTop w:val="0"/>
      <w:marBottom w:val="0"/>
      <w:divBdr>
        <w:top w:val="none" w:sz="0" w:space="0" w:color="auto"/>
        <w:left w:val="none" w:sz="0" w:space="0" w:color="auto"/>
        <w:bottom w:val="none" w:sz="0" w:space="0" w:color="auto"/>
        <w:right w:val="none" w:sz="0" w:space="0" w:color="auto"/>
      </w:divBdr>
    </w:div>
    <w:div w:id="145322348">
      <w:bodyDiv w:val="1"/>
      <w:marLeft w:val="0"/>
      <w:marRight w:val="0"/>
      <w:marTop w:val="0"/>
      <w:marBottom w:val="0"/>
      <w:divBdr>
        <w:top w:val="none" w:sz="0" w:space="0" w:color="auto"/>
        <w:left w:val="none" w:sz="0" w:space="0" w:color="auto"/>
        <w:bottom w:val="none" w:sz="0" w:space="0" w:color="auto"/>
        <w:right w:val="none" w:sz="0" w:space="0" w:color="auto"/>
      </w:divBdr>
    </w:div>
    <w:div w:id="189924961">
      <w:bodyDiv w:val="1"/>
      <w:marLeft w:val="0"/>
      <w:marRight w:val="0"/>
      <w:marTop w:val="0"/>
      <w:marBottom w:val="0"/>
      <w:divBdr>
        <w:top w:val="none" w:sz="0" w:space="0" w:color="auto"/>
        <w:left w:val="none" w:sz="0" w:space="0" w:color="auto"/>
        <w:bottom w:val="none" w:sz="0" w:space="0" w:color="auto"/>
        <w:right w:val="none" w:sz="0" w:space="0" w:color="auto"/>
      </w:divBdr>
    </w:div>
    <w:div w:id="267080700">
      <w:bodyDiv w:val="1"/>
      <w:marLeft w:val="0"/>
      <w:marRight w:val="0"/>
      <w:marTop w:val="0"/>
      <w:marBottom w:val="0"/>
      <w:divBdr>
        <w:top w:val="none" w:sz="0" w:space="0" w:color="auto"/>
        <w:left w:val="none" w:sz="0" w:space="0" w:color="auto"/>
        <w:bottom w:val="none" w:sz="0" w:space="0" w:color="auto"/>
        <w:right w:val="none" w:sz="0" w:space="0" w:color="auto"/>
      </w:divBdr>
    </w:div>
    <w:div w:id="474416042">
      <w:bodyDiv w:val="1"/>
      <w:marLeft w:val="0"/>
      <w:marRight w:val="0"/>
      <w:marTop w:val="0"/>
      <w:marBottom w:val="0"/>
      <w:divBdr>
        <w:top w:val="none" w:sz="0" w:space="0" w:color="auto"/>
        <w:left w:val="none" w:sz="0" w:space="0" w:color="auto"/>
        <w:bottom w:val="none" w:sz="0" w:space="0" w:color="auto"/>
        <w:right w:val="none" w:sz="0" w:space="0" w:color="auto"/>
      </w:divBdr>
    </w:div>
    <w:div w:id="584463475">
      <w:bodyDiv w:val="1"/>
      <w:marLeft w:val="0"/>
      <w:marRight w:val="0"/>
      <w:marTop w:val="0"/>
      <w:marBottom w:val="0"/>
      <w:divBdr>
        <w:top w:val="none" w:sz="0" w:space="0" w:color="auto"/>
        <w:left w:val="none" w:sz="0" w:space="0" w:color="auto"/>
        <w:bottom w:val="none" w:sz="0" w:space="0" w:color="auto"/>
        <w:right w:val="none" w:sz="0" w:space="0" w:color="auto"/>
      </w:divBdr>
    </w:div>
    <w:div w:id="596593792">
      <w:bodyDiv w:val="1"/>
      <w:marLeft w:val="0"/>
      <w:marRight w:val="0"/>
      <w:marTop w:val="0"/>
      <w:marBottom w:val="0"/>
      <w:divBdr>
        <w:top w:val="none" w:sz="0" w:space="0" w:color="auto"/>
        <w:left w:val="none" w:sz="0" w:space="0" w:color="auto"/>
        <w:bottom w:val="none" w:sz="0" w:space="0" w:color="auto"/>
        <w:right w:val="none" w:sz="0" w:space="0" w:color="auto"/>
      </w:divBdr>
    </w:div>
    <w:div w:id="605432484">
      <w:bodyDiv w:val="1"/>
      <w:marLeft w:val="0"/>
      <w:marRight w:val="0"/>
      <w:marTop w:val="0"/>
      <w:marBottom w:val="0"/>
      <w:divBdr>
        <w:top w:val="none" w:sz="0" w:space="0" w:color="auto"/>
        <w:left w:val="none" w:sz="0" w:space="0" w:color="auto"/>
        <w:bottom w:val="none" w:sz="0" w:space="0" w:color="auto"/>
        <w:right w:val="none" w:sz="0" w:space="0" w:color="auto"/>
      </w:divBdr>
    </w:div>
    <w:div w:id="640965140">
      <w:bodyDiv w:val="1"/>
      <w:marLeft w:val="0"/>
      <w:marRight w:val="0"/>
      <w:marTop w:val="0"/>
      <w:marBottom w:val="0"/>
      <w:divBdr>
        <w:top w:val="none" w:sz="0" w:space="0" w:color="auto"/>
        <w:left w:val="none" w:sz="0" w:space="0" w:color="auto"/>
        <w:bottom w:val="none" w:sz="0" w:space="0" w:color="auto"/>
        <w:right w:val="none" w:sz="0" w:space="0" w:color="auto"/>
      </w:divBdr>
    </w:div>
    <w:div w:id="848642050">
      <w:bodyDiv w:val="1"/>
      <w:marLeft w:val="0"/>
      <w:marRight w:val="0"/>
      <w:marTop w:val="0"/>
      <w:marBottom w:val="0"/>
      <w:divBdr>
        <w:top w:val="none" w:sz="0" w:space="0" w:color="auto"/>
        <w:left w:val="none" w:sz="0" w:space="0" w:color="auto"/>
        <w:bottom w:val="none" w:sz="0" w:space="0" w:color="auto"/>
        <w:right w:val="none" w:sz="0" w:space="0" w:color="auto"/>
      </w:divBdr>
    </w:div>
    <w:div w:id="1076366124">
      <w:bodyDiv w:val="1"/>
      <w:marLeft w:val="0"/>
      <w:marRight w:val="0"/>
      <w:marTop w:val="0"/>
      <w:marBottom w:val="0"/>
      <w:divBdr>
        <w:top w:val="none" w:sz="0" w:space="0" w:color="auto"/>
        <w:left w:val="none" w:sz="0" w:space="0" w:color="auto"/>
        <w:bottom w:val="none" w:sz="0" w:space="0" w:color="auto"/>
        <w:right w:val="none" w:sz="0" w:space="0" w:color="auto"/>
      </w:divBdr>
    </w:div>
    <w:div w:id="1139958527">
      <w:bodyDiv w:val="1"/>
      <w:marLeft w:val="0"/>
      <w:marRight w:val="0"/>
      <w:marTop w:val="0"/>
      <w:marBottom w:val="0"/>
      <w:divBdr>
        <w:top w:val="none" w:sz="0" w:space="0" w:color="auto"/>
        <w:left w:val="none" w:sz="0" w:space="0" w:color="auto"/>
        <w:bottom w:val="none" w:sz="0" w:space="0" w:color="auto"/>
        <w:right w:val="none" w:sz="0" w:space="0" w:color="auto"/>
      </w:divBdr>
    </w:div>
    <w:div w:id="1620448860">
      <w:bodyDiv w:val="1"/>
      <w:marLeft w:val="0"/>
      <w:marRight w:val="0"/>
      <w:marTop w:val="0"/>
      <w:marBottom w:val="0"/>
      <w:divBdr>
        <w:top w:val="none" w:sz="0" w:space="0" w:color="auto"/>
        <w:left w:val="none" w:sz="0" w:space="0" w:color="auto"/>
        <w:bottom w:val="none" w:sz="0" w:space="0" w:color="auto"/>
        <w:right w:val="none" w:sz="0" w:space="0" w:color="auto"/>
      </w:divBdr>
    </w:div>
    <w:div w:id="1846095373">
      <w:bodyDiv w:val="1"/>
      <w:marLeft w:val="0"/>
      <w:marRight w:val="0"/>
      <w:marTop w:val="0"/>
      <w:marBottom w:val="0"/>
      <w:divBdr>
        <w:top w:val="none" w:sz="0" w:space="0" w:color="auto"/>
        <w:left w:val="none" w:sz="0" w:space="0" w:color="auto"/>
        <w:bottom w:val="none" w:sz="0" w:space="0" w:color="auto"/>
        <w:right w:val="none" w:sz="0" w:space="0" w:color="auto"/>
      </w:divBdr>
    </w:div>
    <w:div w:id="1941330246">
      <w:bodyDiv w:val="1"/>
      <w:marLeft w:val="0"/>
      <w:marRight w:val="0"/>
      <w:marTop w:val="0"/>
      <w:marBottom w:val="0"/>
      <w:divBdr>
        <w:top w:val="none" w:sz="0" w:space="0" w:color="auto"/>
        <w:left w:val="none" w:sz="0" w:space="0" w:color="auto"/>
        <w:bottom w:val="none" w:sz="0" w:space="0" w:color="auto"/>
        <w:right w:val="none" w:sz="0" w:space="0" w:color="auto"/>
      </w:divBdr>
    </w:div>
    <w:div w:id="208660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0de%20programa\Microsoft%20Office\Plantillas\~wd09.tm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F7A87AA8854CC4DBBB5157F3DC7CFAC" ma:contentTypeVersion="20" ma:contentTypeDescription="Create a new document." ma:contentTypeScope="" ma:versionID="d521b37bcb9a261444c82fd1f9f8a275">
  <xsd:schema xmlns:xsd="http://www.w3.org/2001/XMLSchema" xmlns:xs="http://www.w3.org/2001/XMLSchema" xmlns:p="http://schemas.microsoft.com/office/2006/metadata/properties" xmlns:ns2="5b17fd6d-4620-42a6-be82-731dfbf02f8a" xmlns:ns3="363c9d46-1fc2-4c2a-93f4-059f1ad11b13" xmlns:ns4="87037488-ec5d-4aba-84c2-9b1d22638e8e" targetNamespace="http://schemas.microsoft.com/office/2006/metadata/properties" ma:root="true" ma:fieldsID="d9a78239e2c348c2740a44872ee952cc" ns2:_="" ns3:_="" ns4:_="">
    <xsd:import namespace="5b17fd6d-4620-42a6-be82-731dfbf02f8a"/>
    <xsd:import namespace="363c9d46-1fc2-4c2a-93f4-059f1ad11b13"/>
    <xsd:import namespace="87037488-ec5d-4aba-84c2-9b1d22638e8e"/>
    <xsd:element name="properties">
      <xsd:complexType>
        <xsd:sequence>
          <xsd:element name="documentManagement">
            <xsd:complexType>
              <xsd:all>
                <xsd:element ref="ns2:_dlc_DocIdUrl" minOccurs="0"/>
                <xsd:element ref="ns4:b1b820adfd3e4a078472514c1a5cb5ff" minOccurs="0"/>
                <xsd:element ref="ns4:TaxCatchAll" minOccurs="0"/>
                <xsd:element ref="ns4:TaxCatchAllLabel" minOccurs="0"/>
                <xsd:element ref="ns2:_dlc_DocId"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fd6d-4620-42a6-be82-731dfbf02f8a"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2" nillable="true" ma:displayName="Document ID Value" ma:description="The value of the document ID assigned to this item." ma:hidden="true" ma:internalName="_dlc_DocId" ma:readOnly="false">
      <xsd:simpleType>
        <xsd:restriction base="dms:Text"/>
      </xsd:simpleType>
    </xsd:element>
    <xsd:element name="_dlc_DocIdPersistId" ma:index="14" nillable="true" ma:displayName="Persist ID" ma:description="Keep ID on add." ma:hidden="true" ma:internalName="_dlc_DocIdPersistId" ma:readOnly="false">
      <xsd:simpleType>
        <xsd:restriction base="dms:Boolean"/>
      </xsd:simpleType>
    </xsd:element>
    <xsd:element name="SharedWithUsers" ma:index="2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3c9d46-1fc2-4c2a-93f4-059f1ad11b1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hidden="true" ma:internalName="MediaServiceAutoTags"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hidden="true" ma:internalName="MediaServiceOCR" ma:readOnly="true">
      <xsd:simpleType>
        <xsd:restriction base="dms:Note"/>
      </xsd:simpleType>
    </xsd:element>
    <xsd:element name="MediaServiceLocation" ma:index="26" nillable="true" ma:displayName="Location" ma:hidden="true" ma:internalName="MediaServiceLocation" ma:readOnly="true">
      <xsd:simpleType>
        <xsd:restriction base="dms:Text"/>
      </xsd:simpleType>
    </xsd:element>
    <xsd:element name="MediaLengthInSeconds" ma:index="27" nillable="true" ma:displayName="Length (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readOnly="false"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0d506c-54bc-499f-a300-4b2fd06a4469}" ma:internalName="TaxCatchAll" ma:readOnly="false" ma:showField="CatchAllData" ma:web="5b17fd6d-4620-42a6-be82-731dfbf02f8a">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0d506c-54bc-499f-a300-4b2fd06a4469}" ma:internalName="TaxCatchAllLabel" ma:readOnly="false" ma:showField="CatchAllDataLabel" ma:web="5b17fd6d-4620-42a6-be82-731dfbf02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bf472f7-a010-4b5a-bb99-a26ed4c99680" ContentTypeId="0x0101" PreviousValue="false" LastSyncTimeStamp="2016-03-10T12:45:02.457Z"/>
</file>

<file path=customXml/itemProps1.xml><?xml version="1.0" encoding="utf-8"?>
<ds:datastoreItem xmlns:ds="http://schemas.openxmlformats.org/officeDocument/2006/customXml" ds:itemID="{D529B96D-6244-4CEE-BCAE-A91B2A88668A}">
  <ds:schemaRefs>
    <ds:schemaRef ds:uri="http://schemas.openxmlformats.org/officeDocument/2006/bibliography"/>
  </ds:schemaRefs>
</ds:datastoreItem>
</file>

<file path=customXml/itemProps2.xml><?xml version="1.0" encoding="utf-8"?>
<ds:datastoreItem xmlns:ds="http://schemas.openxmlformats.org/officeDocument/2006/customXml" ds:itemID="{35F10B4B-23F5-4DF4-B140-7B3081B05738}">
  <ds:schemaRefs>
    <ds:schemaRef ds:uri="http://schemas.microsoft.com/office/2006/metadata/properties"/>
    <ds:schemaRef ds:uri="http://schemas.microsoft.com/office/infopath/2007/PartnerControls"/>
    <ds:schemaRef ds:uri="87037488-ec5d-4aba-84c2-9b1d22638e8e"/>
    <ds:schemaRef ds:uri="d8a7e5a8-e8a5-42f2-9635-196a2effbcd0"/>
  </ds:schemaRefs>
</ds:datastoreItem>
</file>

<file path=customXml/itemProps3.xml><?xml version="1.0" encoding="utf-8"?>
<ds:datastoreItem xmlns:ds="http://schemas.openxmlformats.org/officeDocument/2006/customXml" ds:itemID="{02A18EF1-E1BF-49A3-A88C-640BC5C2EBED}"/>
</file>

<file path=customXml/itemProps4.xml><?xml version="1.0" encoding="utf-8"?>
<ds:datastoreItem xmlns:ds="http://schemas.openxmlformats.org/officeDocument/2006/customXml" ds:itemID="{6A6E4A12-9D09-42BF-A4D7-3CF08A453FCE}">
  <ds:schemaRefs>
    <ds:schemaRef ds:uri="http://schemas.microsoft.com/sharepoint/v3/contenttype/forms"/>
  </ds:schemaRefs>
</ds:datastoreItem>
</file>

<file path=customXml/itemProps5.xml><?xml version="1.0" encoding="utf-8"?>
<ds:datastoreItem xmlns:ds="http://schemas.openxmlformats.org/officeDocument/2006/customXml" ds:itemID="{D9C1A7CD-6A60-43F2-8E74-ED99C0076DF8}"/>
</file>

<file path=customXml/itemProps6.xml><?xml version="1.0" encoding="utf-8"?>
<ds:datastoreItem xmlns:ds="http://schemas.openxmlformats.org/officeDocument/2006/customXml" ds:itemID="{18983903-0C22-45E3-AC21-BB7DBC0C8455}"/>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~wd09.tmp</Template>
  <TotalTime>4</TotalTime>
  <Pages>12</Pages>
  <Words>3665</Words>
  <Characters>20163</Characters>
  <Application>Microsoft Office Word</Application>
  <DocSecurity>0</DocSecurity>
  <Lines>168</Lines>
  <Paragraphs>47</Paragraphs>
  <ScaleCrop>false</ScaleCrop>
  <HeadingPairs>
    <vt:vector size="2" baseType="variant">
      <vt:variant>
        <vt:lpstr>Título</vt:lpstr>
      </vt:variant>
      <vt:variant>
        <vt:i4>1</vt:i4>
      </vt:variant>
    </vt:vector>
  </HeadingPairs>
  <TitlesOfParts>
    <vt:vector size="1" baseType="lpstr">
      <vt:lpstr>ENG-OA-RON-SE-EL-ET-031(0)</vt:lpstr>
    </vt:vector>
  </TitlesOfParts>
  <Company/>
  <LinksUpToDate>false</LinksUpToDate>
  <CharactersWithSpaces>23781</CharactersWithSpaces>
  <SharedDoc>false</SharedDoc>
  <HLinks>
    <vt:vector size="186" baseType="variant">
      <vt:variant>
        <vt:i4>1507378</vt:i4>
      </vt:variant>
      <vt:variant>
        <vt:i4>182</vt:i4>
      </vt:variant>
      <vt:variant>
        <vt:i4>0</vt:i4>
      </vt:variant>
      <vt:variant>
        <vt:i4>5</vt:i4>
      </vt:variant>
      <vt:variant>
        <vt:lpwstr/>
      </vt:variant>
      <vt:variant>
        <vt:lpwstr>_Toc139527812</vt:lpwstr>
      </vt:variant>
      <vt:variant>
        <vt:i4>1507378</vt:i4>
      </vt:variant>
      <vt:variant>
        <vt:i4>176</vt:i4>
      </vt:variant>
      <vt:variant>
        <vt:i4>0</vt:i4>
      </vt:variant>
      <vt:variant>
        <vt:i4>5</vt:i4>
      </vt:variant>
      <vt:variant>
        <vt:lpwstr/>
      </vt:variant>
      <vt:variant>
        <vt:lpwstr>_Toc139527811</vt:lpwstr>
      </vt:variant>
      <vt:variant>
        <vt:i4>1507378</vt:i4>
      </vt:variant>
      <vt:variant>
        <vt:i4>170</vt:i4>
      </vt:variant>
      <vt:variant>
        <vt:i4>0</vt:i4>
      </vt:variant>
      <vt:variant>
        <vt:i4>5</vt:i4>
      </vt:variant>
      <vt:variant>
        <vt:lpwstr/>
      </vt:variant>
      <vt:variant>
        <vt:lpwstr>_Toc139527810</vt:lpwstr>
      </vt:variant>
      <vt:variant>
        <vt:i4>1441842</vt:i4>
      </vt:variant>
      <vt:variant>
        <vt:i4>164</vt:i4>
      </vt:variant>
      <vt:variant>
        <vt:i4>0</vt:i4>
      </vt:variant>
      <vt:variant>
        <vt:i4>5</vt:i4>
      </vt:variant>
      <vt:variant>
        <vt:lpwstr/>
      </vt:variant>
      <vt:variant>
        <vt:lpwstr>_Toc139527809</vt:lpwstr>
      </vt:variant>
      <vt:variant>
        <vt:i4>1441842</vt:i4>
      </vt:variant>
      <vt:variant>
        <vt:i4>158</vt:i4>
      </vt:variant>
      <vt:variant>
        <vt:i4>0</vt:i4>
      </vt:variant>
      <vt:variant>
        <vt:i4>5</vt:i4>
      </vt:variant>
      <vt:variant>
        <vt:lpwstr/>
      </vt:variant>
      <vt:variant>
        <vt:lpwstr>_Toc139527808</vt:lpwstr>
      </vt:variant>
      <vt:variant>
        <vt:i4>1441842</vt:i4>
      </vt:variant>
      <vt:variant>
        <vt:i4>152</vt:i4>
      </vt:variant>
      <vt:variant>
        <vt:i4>0</vt:i4>
      </vt:variant>
      <vt:variant>
        <vt:i4>5</vt:i4>
      </vt:variant>
      <vt:variant>
        <vt:lpwstr/>
      </vt:variant>
      <vt:variant>
        <vt:lpwstr>_Toc139527807</vt:lpwstr>
      </vt:variant>
      <vt:variant>
        <vt:i4>1441842</vt:i4>
      </vt:variant>
      <vt:variant>
        <vt:i4>146</vt:i4>
      </vt:variant>
      <vt:variant>
        <vt:i4>0</vt:i4>
      </vt:variant>
      <vt:variant>
        <vt:i4>5</vt:i4>
      </vt:variant>
      <vt:variant>
        <vt:lpwstr/>
      </vt:variant>
      <vt:variant>
        <vt:lpwstr>_Toc139527806</vt:lpwstr>
      </vt:variant>
      <vt:variant>
        <vt:i4>1441842</vt:i4>
      </vt:variant>
      <vt:variant>
        <vt:i4>140</vt:i4>
      </vt:variant>
      <vt:variant>
        <vt:i4>0</vt:i4>
      </vt:variant>
      <vt:variant>
        <vt:i4>5</vt:i4>
      </vt:variant>
      <vt:variant>
        <vt:lpwstr/>
      </vt:variant>
      <vt:variant>
        <vt:lpwstr>_Toc139527805</vt:lpwstr>
      </vt:variant>
      <vt:variant>
        <vt:i4>1441842</vt:i4>
      </vt:variant>
      <vt:variant>
        <vt:i4>134</vt:i4>
      </vt:variant>
      <vt:variant>
        <vt:i4>0</vt:i4>
      </vt:variant>
      <vt:variant>
        <vt:i4>5</vt:i4>
      </vt:variant>
      <vt:variant>
        <vt:lpwstr/>
      </vt:variant>
      <vt:variant>
        <vt:lpwstr>_Toc139527804</vt:lpwstr>
      </vt:variant>
      <vt:variant>
        <vt:i4>1441842</vt:i4>
      </vt:variant>
      <vt:variant>
        <vt:i4>128</vt:i4>
      </vt:variant>
      <vt:variant>
        <vt:i4>0</vt:i4>
      </vt:variant>
      <vt:variant>
        <vt:i4>5</vt:i4>
      </vt:variant>
      <vt:variant>
        <vt:lpwstr/>
      </vt:variant>
      <vt:variant>
        <vt:lpwstr>_Toc139527803</vt:lpwstr>
      </vt:variant>
      <vt:variant>
        <vt:i4>1441842</vt:i4>
      </vt:variant>
      <vt:variant>
        <vt:i4>122</vt:i4>
      </vt:variant>
      <vt:variant>
        <vt:i4>0</vt:i4>
      </vt:variant>
      <vt:variant>
        <vt:i4>5</vt:i4>
      </vt:variant>
      <vt:variant>
        <vt:lpwstr/>
      </vt:variant>
      <vt:variant>
        <vt:lpwstr>_Toc139527802</vt:lpwstr>
      </vt:variant>
      <vt:variant>
        <vt:i4>1441842</vt:i4>
      </vt:variant>
      <vt:variant>
        <vt:i4>116</vt:i4>
      </vt:variant>
      <vt:variant>
        <vt:i4>0</vt:i4>
      </vt:variant>
      <vt:variant>
        <vt:i4>5</vt:i4>
      </vt:variant>
      <vt:variant>
        <vt:lpwstr/>
      </vt:variant>
      <vt:variant>
        <vt:lpwstr>_Toc139527801</vt:lpwstr>
      </vt:variant>
      <vt:variant>
        <vt:i4>1441842</vt:i4>
      </vt:variant>
      <vt:variant>
        <vt:i4>110</vt:i4>
      </vt:variant>
      <vt:variant>
        <vt:i4>0</vt:i4>
      </vt:variant>
      <vt:variant>
        <vt:i4>5</vt:i4>
      </vt:variant>
      <vt:variant>
        <vt:lpwstr/>
      </vt:variant>
      <vt:variant>
        <vt:lpwstr>_Toc139527800</vt:lpwstr>
      </vt:variant>
      <vt:variant>
        <vt:i4>2031677</vt:i4>
      </vt:variant>
      <vt:variant>
        <vt:i4>104</vt:i4>
      </vt:variant>
      <vt:variant>
        <vt:i4>0</vt:i4>
      </vt:variant>
      <vt:variant>
        <vt:i4>5</vt:i4>
      </vt:variant>
      <vt:variant>
        <vt:lpwstr/>
      </vt:variant>
      <vt:variant>
        <vt:lpwstr>_Toc139527799</vt:lpwstr>
      </vt:variant>
      <vt:variant>
        <vt:i4>2031677</vt:i4>
      </vt:variant>
      <vt:variant>
        <vt:i4>98</vt:i4>
      </vt:variant>
      <vt:variant>
        <vt:i4>0</vt:i4>
      </vt:variant>
      <vt:variant>
        <vt:i4>5</vt:i4>
      </vt:variant>
      <vt:variant>
        <vt:lpwstr/>
      </vt:variant>
      <vt:variant>
        <vt:lpwstr>_Toc139527798</vt:lpwstr>
      </vt:variant>
      <vt:variant>
        <vt:i4>2031677</vt:i4>
      </vt:variant>
      <vt:variant>
        <vt:i4>92</vt:i4>
      </vt:variant>
      <vt:variant>
        <vt:i4>0</vt:i4>
      </vt:variant>
      <vt:variant>
        <vt:i4>5</vt:i4>
      </vt:variant>
      <vt:variant>
        <vt:lpwstr/>
      </vt:variant>
      <vt:variant>
        <vt:lpwstr>_Toc139527797</vt:lpwstr>
      </vt:variant>
      <vt:variant>
        <vt:i4>2031677</vt:i4>
      </vt:variant>
      <vt:variant>
        <vt:i4>86</vt:i4>
      </vt:variant>
      <vt:variant>
        <vt:i4>0</vt:i4>
      </vt:variant>
      <vt:variant>
        <vt:i4>5</vt:i4>
      </vt:variant>
      <vt:variant>
        <vt:lpwstr/>
      </vt:variant>
      <vt:variant>
        <vt:lpwstr>_Toc139527796</vt:lpwstr>
      </vt:variant>
      <vt:variant>
        <vt:i4>2031677</vt:i4>
      </vt:variant>
      <vt:variant>
        <vt:i4>80</vt:i4>
      </vt:variant>
      <vt:variant>
        <vt:i4>0</vt:i4>
      </vt:variant>
      <vt:variant>
        <vt:i4>5</vt:i4>
      </vt:variant>
      <vt:variant>
        <vt:lpwstr/>
      </vt:variant>
      <vt:variant>
        <vt:lpwstr>_Toc139527795</vt:lpwstr>
      </vt:variant>
      <vt:variant>
        <vt:i4>2031677</vt:i4>
      </vt:variant>
      <vt:variant>
        <vt:i4>74</vt:i4>
      </vt:variant>
      <vt:variant>
        <vt:i4>0</vt:i4>
      </vt:variant>
      <vt:variant>
        <vt:i4>5</vt:i4>
      </vt:variant>
      <vt:variant>
        <vt:lpwstr/>
      </vt:variant>
      <vt:variant>
        <vt:lpwstr>_Toc139527794</vt:lpwstr>
      </vt:variant>
      <vt:variant>
        <vt:i4>2031677</vt:i4>
      </vt:variant>
      <vt:variant>
        <vt:i4>68</vt:i4>
      </vt:variant>
      <vt:variant>
        <vt:i4>0</vt:i4>
      </vt:variant>
      <vt:variant>
        <vt:i4>5</vt:i4>
      </vt:variant>
      <vt:variant>
        <vt:lpwstr/>
      </vt:variant>
      <vt:variant>
        <vt:lpwstr>_Toc139527793</vt:lpwstr>
      </vt:variant>
      <vt:variant>
        <vt:i4>2031677</vt:i4>
      </vt:variant>
      <vt:variant>
        <vt:i4>62</vt:i4>
      </vt:variant>
      <vt:variant>
        <vt:i4>0</vt:i4>
      </vt:variant>
      <vt:variant>
        <vt:i4>5</vt:i4>
      </vt:variant>
      <vt:variant>
        <vt:lpwstr/>
      </vt:variant>
      <vt:variant>
        <vt:lpwstr>_Toc139527792</vt:lpwstr>
      </vt:variant>
      <vt:variant>
        <vt:i4>2031677</vt:i4>
      </vt:variant>
      <vt:variant>
        <vt:i4>56</vt:i4>
      </vt:variant>
      <vt:variant>
        <vt:i4>0</vt:i4>
      </vt:variant>
      <vt:variant>
        <vt:i4>5</vt:i4>
      </vt:variant>
      <vt:variant>
        <vt:lpwstr/>
      </vt:variant>
      <vt:variant>
        <vt:lpwstr>_Toc139527791</vt:lpwstr>
      </vt:variant>
      <vt:variant>
        <vt:i4>2031677</vt:i4>
      </vt:variant>
      <vt:variant>
        <vt:i4>50</vt:i4>
      </vt:variant>
      <vt:variant>
        <vt:i4>0</vt:i4>
      </vt:variant>
      <vt:variant>
        <vt:i4>5</vt:i4>
      </vt:variant>
      <vt:variant>
        <vt:lpwstr/>
      </vt:variant>
      <vt:variant>
        <vt:lpwstr>_Toc139527790</vt:lpwstr>
      </vt:variant>
      <vt:variant>
        <vt:i4>1966141</vt:i4>
      </vt:variant>
      <vt:variant>
        <vt:i4>44</vt:i4>
      </vt:variant>
      <vt:variant>
        <vt:i4>0</vt:i4>
      </vt:variant>
      <vt:variant>
        <vt:i4>5</vt:i4>
      </vt:variant>
      <vt:variant>
        <vt:lpwstr/>
      </vt:variant>
      <vt:variant>
        <vt:lpwstr>_Toc139527789</vt:lpwstr>
      </vt:variant>
      <vt:variant>
        <vt:i4>1966141</vt:i4>
      </vt:variant>
      <vt:variant>
        <vt:i4>38</vt:i4>
      </vt:variant>
      <vt:variant>
        <vt:i4>0</vt:i4>
      </vt:variant>
      <vt:variant>
        <vt:i4>5</vt:i4>
      </vt:variant>
      <vt:variant>
        <vt:lpwstr/>
      </vt:variant>
      <vt:variant>
        <vt:lpwstr>_Toc139527788</vt:lpwstr>
      </vt:variant>
      <vt:variant>
        <vt:i4>1966141</vt:i4>
      </vt:variant>
      <vt:variant>
        <vt:i4>32</vt:i4>
      </vt:variant>
      <vt:variant>
        <vt:i4>0</vt:i4>
      </vt:variant>
      <vt:variant>
        <vt:i4>5</vt:i4>
      </vt:variant>
      <vt:variant>
        <vt:lpwstr/>
      </vt:variant>
      <vt:variant>
        <vt:lpwstr>_Toc139527787</vt:lpwstr>
      </vt:variant>
      <vt:variant>
        <vt:i4>1966141</vt:i4>
      </vt:variant>
      <vt:variant>
        <vt:i4>26</vt:i4>
      </vt:variant>
      <vt:variant>
        <vt:i4>0</vt:i4>
      </vt:variant>
      <vt:variant>
        <vt:i4>5</vt:i4>
      </vt:variant>
      <vt:variant>
        <vt:lpwstr/>
      </vt:variant>
      <vt:variant>
        <vt:lpwstr>_Toc139527786</vt:lpwstr>
      </vt:variant>
      <vt:variant>
        <vt:i4>1966141</vt:i4>
      </vt:variant>
      <vt:variant>
        <vt:i4>20</vt:i4>
      </vt:variant>
      <vt:variant>
        <vt:i4>0</vt:i4>
      </vt:variant>
      <vt:variant>
        <vt:i4>5</vt:i4>
      </vt:variant>
      <vt:variant>
        <vt:lpwstr/>
      </vt:variant>
      <vt:variant>
        <vt:lpwstr>_Toc139527785</vt:lpwstr>
      </vt:variant>
      <vt:variant>
        <vt:i4>1966141</vt:i4>
      </vt:variant>
      <vt:variant>
        <vt:i4>14</vt:i4>
      </vt:variant>
      <vt:variant>
        <vt:i4>0</vt:i4>
      </vt:variant>
      <vt:variant>
        <vt:i4>5</vt:i4>
      </vt:variant>
      <vt:variant>
        <vt:lpwstr/>
      </vt:variant>
      <vt:variant>
        <vt:lpwstr>_Toc139527784</vt:lpwstr>
      </vt:variant>
      <vt:variant>
        <vt:i4>1966141</vt:i4>
      </vt:variant>
      <vt:variant>
        <vt:i4>8</vt:i4>
      </vt:variant>
      <vt:variant>
        <vt:i4>0</vt:i4>
      </vt:variant>
      <vt:variant>
        <vt:i4>5</vt:i4>
      </vt:variant>
      <vt:variant>
        <vt:lpwstr/>
      </vt:variant>
      <vt:variant>
        <vt:lpwstr>_Toc139527783</vt:lpwstr>
      </vt:variant>
      <vt:variant>
        <vt:i4>1966141</vt:i4>
      </vt:variant>
      <vt:variant>
        <vt:i4>2</vt:i4>
      </vt:variant>
      <vt:variant>
        <vt:i4>0</vt:i4>
      </vt:variant>
      <vt:variant>
        <vt:i4>5</vt:i4>
      </vt:variant>
      <vt:variant>
        <vt:lpwstr/>
      </vt:variant>
      <vt:variant>
        <vt:lpwstr>_Toc139527782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ENG-OA-RON-SE-EL-ET-031(0)</dc:title>
  <dc:subject/>
  <dc:creator>IEB</dc:creator>
  <cp:keywords/>
  <cp:lastModifiedBy>Daniel Fernando Rodríguez Rodríguez</cp:lastModifiedBy>
  <cp:revision>131</cp:revision>
  <cp:lastPrinted>2025-03-12T16:30:00Z</cp:lastPrinted>
  <dcterms:created xsi:type="dcterms:W3CDTF">2024-12-31T15:23:00Z</dcterms:created>
  <dcterms:modified xsi:type="dcterms:W3CDTF">2025-03-12T16:30:00Z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ón">
    <vt:lpwstr>1</vt:lpwstr>
  </property>
  <property fmtid="{D5CDD505-2E9C-101B-9397-08002B2CF9AE}" pid="3" name="Fecha">
    <vt:lpwstr/>
  </property>
  <property fmtid="{D5CDD505-2E9C-101B-9397-08002B2CF9AE}" pid="4" name="ContentTypeId">
    <vt:lpwstr>0x010100BF3B9E0355C15C4DB9BC1D3141E26B49</vt:lpwstr>
  </property>
  <property fmtid="{D5CDD505-2E9C-101B-9397-08002B2CF9AE}" pid="5" name="Security Classification">
    <vt:lpwstr/>
  </property>
  <property fmtid="{D5CDD505-2E9C-101B-9397-08002B2CF9AE}" pid="6" name="MediaServiceImageTags">
    <vt:lpwstr/>
  </property>
  <property fmtid="{D5CDD505-2E9C-101B-9397-08002B2CF9AE}" pid="7" name="Security_x0020_Classification">
    <vt:lpwstr/>
  </property>
  <property fmtid="{D5CDD505-2E9C-101B-9397-08002B2CF9AE}" pid="8" name="_dlc_DocIdItemGuid">
    <vt:lpwstr>d77f1dc6-4925-44aa-a418-d6dc3800f8d4</vt:lpwstr>
  </property>
</Properties>
</file>